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F9380" w14:textId="77777777" w:rsidR="00A12E12" w:rsidRDefault="00FF2B4D">
      <w:pPr>
        <w:widowControl/>
        <w:shd w:val="clear" w:color="auto" w:fill="FFFFFF"/>
        <w:autoSpaceDE/>
        <w:autoSpaceDN/>
      </w:pPr>
      <w:r>
        <w:rPr>
          <w:rFonts w:hint="eastAsia"/>
          <w:sz w:val="5"/>
          <w:szCs w:val="5"/>
          <w:lang w:val="ja-JP"/>
        </w:rPr>
        <w:t>弘</w:t>
      </w:r>
    </w:p>
    <w:p w14:paraId="3EFA7F60" w14:textId="0B11BD8C" w:rsidR="00A42448" w:rsidRPr="00172818" w:rsidRDefault="002D6F41" w:rsidP="00172818">
      <w:pPr>
        <w:widowControl/>
        <w:shd w:val="clear" w:color="auto" w:fill="FFFFFF"/>
        <w:autoSpaceDE/>
        <w:autoSpaceDN/>
        <w:ind w:left="3593"/>
        <w:rPr>
          <w:sz w:val="23"/>
          <w:szCs w:val="23"/>
        </w:rPr>
      </w:pPr>
      <w:r>
        <w:rPr>
          <w:noProof/>
        </w:rPr>
        <mc:AlternateContent>
          <mc:Choice Requires="wps">
            <w:drawing>
              <wp:anchor distT="0" distB="0" distL="114300" distR="114300" simplePos="0" relativeHeight="251659264" behindDoc="0" locked="0" layoutInCell="1" allowOverlap="1" wp14:anchorId="0FE90A70" wp14:editId="0D6F8A1A">
                <wp:simplePos x="0" y="0"/>
                <wp:positionH relativeFrom="column">
                  <wp:posOffset>4532630</wp:posOffset>
                </wp:positionH>
                <wp:positionV relativeFrom="paragraph">
                  <wp:posOffset>-531495</wp:posOffset>
                </wp:positionV>
                <wp:extent cx="2414270" cy="585470"/>
                <wp:effectExtent l="1905" t="0" r="317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585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627D0" w14:textId="732019A6" w:rsidR="008802E6" w:rsidRPr="00863E2C" w:rsidRDefault="008802E6" w:rsidP="008802E6">
                            <w:pPr>
                              <w:jc w:val="center"/>
                              <w:rPr>
                                <w:rFonts w:asciiTheme="minorEastAsia" w:eastAsiaTheme="minorEastAsia" w:hAnsiTheme="minorEastAsia"/>
                              </w:rPr>
                            </w:pPr>
                            <w:r w:rsidRPr="00863E2C">
                              <w:rPr>
                                <w:rFonts w:asciiTheme="minorEastAsia" w:eastAsiaTheme="minorEastAsia" w:hAnsiTheme="minorEastAsia" w:hint="eastAsia"/>
                              </w:rPr>
                              <w:t>201</w:t>
                            </w:r>
                            <w:r w:rsidR="005D1B94">
                              <w:rPr>
                                <w:rFonts w:asciiTheme="minorEastAsia" w:eastAsiaTheme="minorEastAsia" w:hAnsiTheme="minorEastAsia" w:hint="eastAsia"/>
                              </w:rPr>
                              <w:t>9</w:t>
                            </w:r>
                            <w:r w:rsidRPr="00863E2C">
                              <w:rPr>
                                <w:rFonts w:asciiTheme="minorEastAsia" w:eastAsiaTheme="minorEastAsia" w:hAnsiTheme="minorEastAsia" w:hint="eastAsia"/>
                              </w:rPr>
                              <w:t>.</w:t>
                            </w:r>
                            <w:r w:rsidR="005D1B94">
                              <w:rPr>
                                <w:rFonts w:asciiTheme="minorEastAsia" w:eastAsiaTheme="minorEastAsia" w:hAnsiTheme="minorEastAsia" w:hint="eastAsia"/>
                              </w:rPr>
                              <w:t>10</w:t>
                            </w:r>
                            <w:r w:rsidRPr="00863E2C">
                              <w:rPr>
                                <w:rFonts w:asciiTheme="minorEastAsia" w:eastAsiaTheme="minorEastAsia" w:hAnsiTheme="minorEastAsia" w:hint="eastAsia"/>
                              </w:rPr>
                              <w:t>.</w:t>
                            </w:r>
                            <w:r w:rsidR="005D1B94">
                              <w:rPr>
                                <w:rFonts w:asciiTheme="minorEastAsia" w:eastAsiaTheme="minorEastAsia" w:hAnsiTheme="minorEastAsia" w:hint="eastAsia"/>
                              </w:rPr>
                              <w:t>4</w:t>
                            </w:r>
                          </w:p>
                          <w:p w14:paraId="777229CE" w14:textId="77777777" w:rsidR="008802E6" w:rsidRPr="00863E2C" w:rsidRDefault="008802E6" w:rsidP="008802E6">
                            <w:pPr>
                              <w:jc w:val="center"/>
                              <w:rPr>
                                <w:rFonts w:asciiTheme="minorEastAsia" w:eastAsiaTheme="minorEastAsia" w:hAnsiTheme="minorEastAsia"/>
                              </w:rPr>
                            </w:pPr>
                            <w:r w:rsidRPr="00863E2C">
                              <w:rPr>
                                <w:rFonts w:asciiTheme="minorEastAsia" w:eastAsiaTheme="minorEastAsia" w:hAnsiTheme="minorEastAsia" w:hint="eastAsia"/>
                              </w:rPr>
                              <w:t>一般社団法人　日本自動車車体工業会</w:t>
                            </w:r>
                          </w:p>
                          <w:p w14:paraId="71BABC78" w14:textId="77777777" w:rsidR="008802E6" w:rsidRPr="00863E2C" w:rsidRDefault="008802E6" w:rsidP="008802E6">
                            <w:pPr>
                              <w:jc w:val="center"/>
                              <w:rPr>
                                <w:rFonts w:asciiTheme="minorEastAsia" w:eastAsiaTheme="minorEastAsia" w:hAnsiTheme="minorEastAsia"/>
                              </w:rPr>
                            </w:pPr>
                            <w:r w:rsidRPr="00863E2C">
                              <w:rPr>
                                <w:rFonts w:asciiTheme="minorEastAsia" w:eastAsiaTheme="minorEastAsia" w:hAnsiTheme="minorEastAsia" w:hint="eastAsia"/>
                              </w:rPr>
                              <w:t>中央業務委員会</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FE90A70" id="_x0000_t202" coordsize="21600,21600" o:spt="202" path="m,l,21600r21600,l21600,xe">
                <v:stroke joinstyle="miter"/>
                <v:path gradientshapeok="t" o:connecttype="rect"/>
              </v:shapetype>
              <v:shape id="テキスト ボックス 2" o:spid="_x0000_s1026" type="#_x0000_t202" style="position:absolute;left:0;text-align:left;margin-left:356.9pt;margin-top:-41.85pt;width:190.1pt;height:46.1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" stroked="f">
                <v:textbox style="mso-fit-shape-to-text:t">
                  <w:txbxContent>
                    <w:p w14:paraId="2D4627D0" w14:textId="732019A6" w:rsidR="008802E6" w:rsidRPr="00863E2C" w:rsidRDefault="008802E6" w:rsidP="008802E6">
                      <w:pPr>
                        <w:jc w:val="center"/>
                        <w:rPr>
                          <w:rFonts w:asciiTheme="minorEastAsia" w:eastAsiaTheme="minorEastAsia" w:hAnsiTheme="minorEastAsia"/>
                        </w:rPr>
                      </w:pPr>
                      <w:r w:rsidRPr="00863E2C">
                        <w:rPr>
                          <w:rFonts w:asciiTheme="minorEastAsia" w:eastAsiaTheme="minorEastAsia" w:hAnsiTheme="minorEastAsia" w:hint="eastAsia"/>
                        </w:rPr>
                        <w:t>201</w:t>
                      </w:r>
                      <w:r w:rsidR="005D1B94">
                        <w:rPr>
                          <w:rFonts w:asciiTheme="minorEastAsia" w:eastAsiaTheme="minorEastAsia" w:hAnsiTheme="minorEastAsia" w:hint="eastAsia"/>
                        </w:rPr>
                        <w:t>9</w:t>
                      </w:r>
                      <w:r w:rsidRPr="00863E2C">
                        <w:rPr>
                          <w:rFonts w:asciiTheme="minorEastAsia" w:eastAsiaTheme="minorEastAsia" w:hAnsiTheme="minorEastAsia" w:hint="eastAsia"/>
                        </w:rPr>
                        <w:t>.</w:t>
                      </w:r>
                      <w:r w:rsidR="005D1B94">
                        <w:rPr>
                          <w:rFonts w:asciiTheme="minorEastAsia" w:eastAsiaTheme="minorEastAsia" w:hAnsiTheme="minorEastAsia" w:hint="eastAsia"/>
                        </w:rPr>
                        <w:t>10</w:t>
                      </w:r>
                      <w:r w:rsidRPr="00863E2C">
                        <w:rPr>
                          <w:rFonts w:asciiTheme="minorEastAsia" w:eastAsiaTheme="minorEastAsia" w:hAnsiTheme="minorEastAsia" w:hint="eastAsia"/>
                        </w:rPr>
                        <w:t>.</w:t>
                      </w:r>
                      <w:r w:rsidR="005D1B94">
                        <w:rPr>
                          <w:rFonts w:asciiTheme="minorEastAsia" w:eastAsiaTheme="minorEastAsia" w:hAnsiTheme="minorEastAsia" w:hint="eastAsia"/>
                        </w:rPr>
                        <w:t>4</w:t>
                      </w:r>
                    </w:p>
                    <w:p w14:paraId="777229CE" w14:textId="77777777" w:rsidR="008802E6" w:rsidRPr="00863E2C" w:rsidRDefault="008802E6" w:rsidP="008802E6">
                      <w:pPr>
                        <w:jc w:val="center"/>
                        <w:rPr>
                          <w:rFonts w:asciiTheme="minorEastAsia" w:eastAsiaTheme="minorEastAsia" w:hAnsiTheme="minorEastAsia"/>
                        </w:rPr>
                      </w:pPr>
                      <w:r w:rsidRPr="00863E2C">
                        <w:rPr>
                          <w:rFonts w:asciiTheme="minorEastAsia" w:eastAsiaTheme="minorEastAsia" w:hAnsiTheme="minorEastAsia" w:hint="eastAsia"/>
                        </w:rPr>
                        <w:t>一般社団法人　日本自動車車体工業会</w:t>
                      </w:r>
                    </w:p>
                    <w:p w14:paraId="71BABC78" w14:textId="77777777" w:rsidR="008802E6" w:rsidRPr="00863E2C" w:rsidRDefault="008802E6" w:rsidP="008802E6">
                      <w:pPr>
                        <w:jc w:val="center"/>
                        <w:rPr>
                          <w:rFonts w:asciiTheme="minorEastAsia" w:eastAsiaTheme="minorEastAsia" w:hAnsiTheme="minorEastAsia"/>
                        </w:rPr>
                      </w:pPr>
                      <w:r w:rsidRPr="00863E2C">
                        <w:rPr>
                          <w:rFonts w:asciiTheme="minorEastAsia" w:eastAsiaTheme="minorEastAsia" w:hAnsiTheme="minorEastAsia" w:hint="eastAsia"/>
                        </w:rPr>
                        <w:t>中央業務委員会</w:t>
                      </w:r>
                    </w:p>
                  </w:txbxContent>
                </v:textbox>
              </v:shape>
            </w:pict>
          </mc:Fallback>
        </mc:AlternateContent>
      </w:r>
      <w:r w:rsidR="00D0390F">
        <w:rPr>
          <w:rFonts w:hint="eastAsia"/>
        </w:rPr>
        <w:t xml:space="preserve">　　　　　　　</w:t>
      </w:r>
      <w:r w:rsidR="00FF2B4D">
        <w:br w:type="column"/>
      </w:r>
      <w:r w:rsidR="00172818" w:rsidRPr="00172818">
        <w:rPr>
          <w:sz w:val="23"/>
          <w:szCs w:val="23"/>
        </w:rPr>
        <w:t xml:space="preserve"> </w:t>
      </w:r>
    </w:p>
    <w:p w14:paraId="2AF5529A" w14:textId="0EC63BE2" w:rsidR="00CF4D45" w:rsidRPr="00D83D21" w:rsidRDefault="00172818" w:rsidP="00D83D21">
      <w:pPr>
        <w:widowControl/>
        <w:shd w:val="clear" w:color="auto" w:fill="FFFFFF"/>
        <w:autoSpaceDE/>
        <w:autoSpaceDN/>
        <w:ind w:firstLineChars="300" w:firstLine="840"/>
        <w:jc w:val="center"/>
        <w:rPr>
          <w:sz w:val="28"/>
          <w:szCs w:val="28"/>
          <w:u w:val="single"/>
        </w:rPr>
      </w:pPr>
      <w:r w:rsidRPr="00D83D21">
        <w:rPr>
          <w:rFonts w:hint="eastAsia"/>
          <w:sz w:val="28"/>
          <w:szCs w:val="28"/>
          <w:u w:val="single"/>
        </w:rPr>
        <w:t>中小企業用「</w:t>
      </w:r>
      <w:r w:rsidRPr="00D83D21">
        <w:rPr>
          <w:rFonts w:hint="eastAsia"/>
          <w:sz w:val="28"/>
          <w:szCs w:val="28"/>
          <w:u w:val="single"/>
          <w:lang w:val="ja-JP"/>
        </w:rPr>
        <w:t>企業行動憲章</w:t>
      </w:r>
      <w:r w:rsidRPr="00D83D21">
        <w:rPr>
          <w:rFonts w:hint="eastAsia"/>
          <w:sz w:val="28"/>
          <w:szCs w:val="28"/>
          <w:u w:val="single"/>
        </w:rPr>
        <w:t>」</w:t>
      </w:r>
      <w:r w:rsidR="00AC10DE" w:rsidRPr="00D83D21">
        <w:rPr>
          <w:rFonts w:hint="eastAsia"/>
          <w:sz w:val="28"/>
          <w:szCs w:val="28"/>
          <w:u w:val="single"/>
        </w:rPr>
        <w:t>ガイドライン</w:t>
      </w:r>
      <w:r w:rsidR="00390054" w:rsidRPr="00D83D21">
        <w:rPr>
          <w:rFonts w:hint="eastAsia"/>
          <w:sz w:val="28"/>
          <w:szCs w:val="28"/>
          <w:u w:val="single"/>
        </w:rPr>
        <w:t>（案）</w:t>
      </w:r>
    </w:p>
    <w:p w14:paraId="528D6BB1" w14:textId="3184F50F" w:rsidR="00172818" w:rsidRDefault="00172818" w:rsidP="00D83D21">
      <w:pPr>
        <w:widowControl/>
        <w:shd w:val="clear" w:color="auto" w:fill="FFFFFF"/>
        <w:autoSpaceDE/>
        <w:autoSpaceDN/>
        <w:jc w:val="center"/>
      </w:pPr>
    </w:p>
    <w:p w14:paraId="54BA0EC0" w14:textId="5BA02155" w:rsidR="005D1B94" w:rsidRPr="00D83D21" w:rsidRDefault="005D1B94" w:rsidP="00172818">
      <w:pPr>
        <w:widowControl/>
        <w:shd w:val="clear" w:color="auto" w:fill="FFFFFF"/>
        <w:autoSpaceDE/>
        <w:autoSpaceDN/>
        <w:rPr>
          <w:rFonts w:asciiTheme="minorEastAsia" w:eastAsiaTheme="minorEastAsia" w:hAnsiTheme="minorEastAsia"/>
          <w:sz w:val="24"/>
          <w:szCs w:val="24"/>
        </w:rPr>
      </w:pPr>
      <w:r w:rsidRPr="00D83D21">
        <w:rPr>
          <w:rFonts w:asciiTheme="minorEastAsia" w:eastAsiaTheme="minorEastAsia" w:hAnsiTheme="minorEastAsia" w:hint="eastAsia"/>
          <w:sz w:val="24"/>
          <w:szCs w:val="24"/>
        </w:rPr>
        <w:t>企業行動憲章が検討中、未設定の会員に向けた</w:t>
      </w:r>
      <w:r w:rsidR="00B53108" w:rsidRPr="00D83D21">
        <w:rPr>
          <w:rFonts w:asciiTheme="minorEastAsia" w:eastAsiaTheme="minorEastAsia" w:hAnsiTheme="minorEastAsia" w:hint="eastAsia"/>
          <w:sz w:val="24"/>
          <w:szCs w:val="24"/>
        </w:rPr>
        <w:t>ガイドライン</w:t>
      </w:r>
      <w:r w:rsidRPr="00D83D21">
        <w:rPr>
          <w:rFonts w:asciiTheme="minorEastAsia" w:eastAsiaTheme="minorEastAsia" w:hAnsiTheme="minorEastAsia" w:hint="eastAsia"/>
          <w:sz w:val="24"/>
          <w:szCs w:val="24"/>
        </w:rPr>
        <w:t>を提案する。</w:t>
      </w:r>
    </w:p>
    <w:p w14:paraId="0AC5854F" w14:textId="59D6FCB6" w:rsidR="005D1B94" w:rsidRPr="00D83D21" w:rsidRDefault="005D1B94" w:rsidP="00172818">
      <w:pPr>
        <w:widowControl/>
        <w:shd w:val="clear" w:color="auto" w:fill="FFFFFF"/>
        <w:autoSpaceDE/>
        <w:autoSpaceDN/>
        <w:rPr>
          <w:rFonts w:asciiTheme="minorEastAsia" w:eastAsiaTheme="minorEastAsia" w:hAnsiTheme="minorEastAsia"/>
          <w:sz w:val="24"/>
          <w:szCs w:val="24"/>
        </w:rPr>
      </w:pPr>
      <w:r w:rsidRPr="00D83D21">
        <w:rPr>
          <w:rFonts w:asciiTheme="minorEastAsia" w:eastAsiaTheme="minorEastAsia" w:hAnsiTheme="minorEastAsia" w:hint="eastAsia"/>
          <w:sz w:val="24"/>
          <w:szCs w:val="24"/>
        </w:rPr>
        <w:t>各企業が「コンプライアンスを重視した経営」を行うため行動指針を示すことが大切であり、</w:t>
      </w:r>
      <w:r w:rsidR="007D5899" w:rsidRPr="00D83D21">
        <w:rPr>
          <w:rFonts w:asciiTheme="minorEastAsia" w:eastAsiaTheme="minorEastAsia" w:hAnsiTheme="minorEastAsia" w:hint="eastAsia"/>
          <w:sz w:val="24"/>
          <w:szCs w:val="24"/>
        </w:rPr>
        <w:t>既</w:t>
      </w:r>
      <w:r w:rsidR="00875C72">
        <w:rPr>
          <w:rFonts w:asciiTheme="minorEastAsia" w:eastAsiaTheme="minorEastAsia" w:hAnsiTheme="minorEastAsia" w:hint="eastAsia"/>
          <w:sz w:val="24"/>
          <w:szCs w:val="24"/>
        </w:rPr>
        <w:t>設定済</w:t>
      </w:r>
      <w:r w:rsidRPr="00D83D21">
        <w:rPr>
          <w:rFonts w:asciiTheme="minorEastAsia" w:eastAsiaTheme="minorEastAsia" w:hAnsiTheme="minorEastAsia" w:hint="eastAsia"/>
          <w:sz w:val="24"/>
          <w:szCs w:val="24"/>
        </w:rPr>
        <w:t>の企業例</w:t>
      </w:r>
      <w:r w:rsidR="007D5899" w:rsidRPr="00D83D21">
        <w:rPr>
          <w:rFonts w:asciiTheme="minorEastAsia" w:eastAsiaTheme="minorEastAsia" w:hAnsiTheme="minorEastAsia" w:hint="eastAsia"/>
          <w:sz w:val="24"/>
          <w:szCs w:val="24"/>
        </w:rPr>
        <w:t>や日本経団連が定義している10の原則</w:t>
      </w:r>
      <w:r w:rsidR="00875C72">
        <w:rPr>
          <w:rFonts w:asciiTheme="minorEastAsia" w:eastAsiaTheme="minorEastAsia" w:hAnsiTheme="minorEastAsia" w:hint="eastAsia"/>
          <w:sz w:val="24"/>
          <w:szCs w:val="24"/>
        </w:rPr>
        <w:t>、当会が2014年に策定した参考例</w:t>
      </w:r>
      <w:r w:rsidR="007D5899" w:rsidRPr="00D83D21">
        <w:rPr>
          <w:rFonts w:asciiTheme="minorEastAsia" w:eastAsiaTheme="minorEastAsia" w:hAnsiTheme="minorEastAsia" w:hint="eastAsia"/>
          <w:sz w:val="24"/>
          <w:szCs w:val="24"/>
        </w:rPr>
        <w:t>を</w:t>
      </w:r>
      <w:r w:rsidR="00875C72">
        <w:rPr>
          <w:rFonts w:asciiTheme="minorEastAsia" w:eastAsiaTheme="minorEastAsia" w:hAnsiTheme="minorEastAsia" w:hint="eastAsia"/>
          <w:sz w:val="24"/>
          <w:szCs w:val="24"/>
        </w:rPr>
        <w:t>もと</w:t>
      </w:r>
      <w:r w:rsidR="007D5899" w:rsidRPr="00D83D21">
        <w:rPr>
          <w:rFonts w:asciiTheme="minorEastAsia" w:eastAsiaTheme="minorEastAsia" w:hAnsiTheme="minorEastAsia" w:hint="eastAsia"/>
          <w:sz w:val="24"/>
          <w:szCs w:val="24"/>
        </w:rPr>
        <w:t>に</w:t>
      </w:r>
      <w:bookmarkStart w:id="0" w:name="_GoBack"/>
      <w:bookmarkEnd w:id="0"/>
      <w:r w:rsidR="007D5899" w:rsidRPr="00D83D21">
        <w:rPr>
          <w:rFonts w:asciiTheme="minorEastAsia" w:eastAsiaTheme="minorEastAsia" w:hAnsiTheme="minorEastAsia" w:hint="eastAsia"/>
          <w:sz w:val="24"/>
          <w:szCs w:val="24"/>
        </w:rPr>
        <w:t>以下にまとめた。</w:t>
      </w:r>
    </w:p>
    <w:p w14:paraId="47D2CB6F" w14:textId="77777777" w:rsidR="005D1B94" w:rsidRPr="00D83D21" w:rsidRDefault="005D1B94" w:rsidP="00172818">
      <w:pPr>
        <w:widowControl/>
        <w:shd w:val="clear" w:color="auto" w:fill="FFFFFF"/>
        <w:autoSpaceDE/>
        <w:autoSpaceDN/>
        <w:rPr>
          <w:rFonts w:asciiTheme="minorEastAsia" w:eastAsiaTheme="minorEastAsia" w:hAnsiTheme="minorEastAsia"/>
          <w:sz w:val="24"/>
          <w:szCs w:val="24"/>
        </w:rPr>
      </w:pPr>
    </w:p>
    <w:p w14:paraId="0B0FC38F" w14:textId="2197C396" w:rsidR="00390054" w:rsidRPr="00D83D21" w:rsidRDefault="00FF2B4D" w:rsidP="00390054">
      <w:pPr>
        <w:widowControl/>
        <w:shd w:val="clear" w:color="auto" w:fill="FFFFFF"/>
        <w:autoSpaceDE/>
        <w:autoSpaceDN/>
        <w:ind w:left="14"/>
        <w:rPr>
          <w:rFonts w:asciiTheme="minorEastAsia" w:eastAsiaTheme="minorEastAsia" w:hAnsiTheme="minorEastAsia"/>
          <w:sz w:val="24"/>
          <w:szCs w:val="24"/>
          <w:lang w:val="ja-JP"/>
        </w:rPr>
      </w:pPr>
      <w:r w:rsidRPr="00D83D21">
        <w:rPr>
          <w:rFonts w:asciiTheme="minorEastAsia" w:eastAsiaTheme="minorEastAsia" w:hAnsiTheme="minorEastAsia" w:hint="eastAsia"/>
          <w:sz w:val="24"/>
          <w:szCs w:val="24"/>
          <w:lang w:val="ja-JP"/>
        </w:rPr>
        <w:t xml:space="preserve">　</w:t>
      </w:r>
      <w:r w:rsidR="00390054" w:rsidRPr="00D83D21">
        <w:rPr>
          <w:rFonts w:asciiTheme="minorEastAsia" w:eastAsiaTheme="minorEastAsia" w:hAnsiTheme="minorEastAsia" w:hint="eastAsia"/>
          <w:sz w:val="24"/>
          <w:szCs w:val="24"/>
          <w:lang w:val="ja-JP"/>
        </w:rPr>
        <w:t>コンプライアンスの対象となる規範</w:t>
      </w:r>
    </w:p>
    <w:p w14:paraId="76CDF520" w14:textId="77777777" w:rsidR="00390054" w:rsidRPr="00D83D21" w:rsidRDefault="00390054" w:rsidP="00390054">
      <w:pPr>
        <w:widowControl/>
        <w:shd w:val="clear" w:color="auto" w:fill="FFFFFF"/>
        <w:autoSpaceDE/>
        <w:autoSpaceDN/>
        <w:ind w:left="14" w:firstLineChars="100" w:firstLine="240"/>
        <w:rPr>
          <w:rFonts w:asciiTheme="minorEastAsia" w:eastAsiaTheme="minorEastAsia" w:hAnsiTheme="minorEastAsia"/>
          <w:sz w:val="24"/>
          <w:szCs w:val="24"/>
          <w:lang w:val="ja-JP"/>
        </w:rPr>
      </w:pPr>
      <w:r w:rsidRPr="00D83D21">
        <w:rPr>
          <w:rFonts w:asciiTheme="minorEastAsia" w:eastAsiaTheme="minorEastAsia" w:hAnsiTheme="minorEastAsia" w:hint="eastAsia"/>
          <w:sz w:val="24"/>
          <w:szCs w:val="24"/>
          <w:lang w:val="ja-JP"/>
        </w:rPr>
        <w:t>1.法規範　：法律、条令、その他政府の規則など</w:t>
      </w:r>
    </w:p>
    <w:p w14:paraId="5641C4F5" w14:textId="77777777" w:rsidR="00390054" w:rsidRPr="00D83D21" w:rsidRDefault="00390054" w:rsidP="00390054">
      <w:pPr>
        <w:widowControl/>
        <w:shd w:val="clear" w:color="auto" w:fill="FFFFFF"/>
        <w:autoSpaceDE/>
        <w:autoSpaceDN/>
        <w:ind w:left="14" w:firstLineChars="100" w:firstLine="240"/>
        <w:rPr>
          <w:rFonts w:asciiTheme="minorEastAsia" w:eastAsiaTheme="minorEastAsia" w:hAnsiTheme="minorEastAsia"/>
          <w:sz w:val="24"/>
          <w:szCs w:val="24"/>
          <w:lang w:val="ja-JP"/>
        </w:rPr>
      </w:pPr>
      <w:r w:rsidRPr="00D83D21">
        <w:rPr>
          <w:rFonts w:asciiTheme="minorEastAsia" w:eastAsiaTheme="minorEastAsia" w:hAnsiTheme="minorEastAsia" w:hint="eastAsia"/>
          <w:sz w:val="24"/>
          <w:szCs w:val="24"/>
          <w:lang w:val="ja-JP"/>
        </w:rPr>
        <w:t>2.社内規範：社内ルール、業務マニュアルなど</w:t>
      </w:r>
    </w:p>
    <w:p w14:paraId="67E000A1" w14:textId="6DE62854" w:rsidR="00390054" w:rsidRPr="00D83D21" w:rsidRDefault="00390054" w:rsidP="005D1B94">
      <w:pPr>
        <w:widowControl/>
        <w:shd w:val="clear" w:color="auto" w:fill="FFFFFF"/>
        <w:autoSpaceDE/>
        <w:autoSpaceDN/>
        <w:ind w:left="14" w:firstLineChars="100" w:firstLine="240"/>
        <w:rPr>
          <w:rFonts w:asciiTheme="minorEastAsia" w:eastAsiaTheme="minorEastAsia" w:hAnsiTheme="minorEastAsia"/>
          <w:sz w:val="24"/>
          <w:szCs w:val="24"/>
          <w:lang w:val="ja-JP"/>
        </w:rPr>
      </w:pPr>
      <w:r w:rsidRPr="00D83D21">
        <w:rPr>
          <w:rFonts w:asciiTheme="minorEastAsia" w:eastAsiaTheme="minorEastAsia" w:hAnsiTheme="minorEastAsia" w:hint="eastAsia"/>
          <w:sz w:val="24"/>
          <w:szCs w:val="24"/>
          <w:lang w:val="ja-JP"/>
        </w:rPr>
        <w:t>3.倫理規範：企業倫理、社会的規範など</w:t>
      </w:r>
    </w:p>
    <w:p w14:paraId="21C69698" w14:textId="49F57220" w:rsidR="00B53108" w:rsidRPr="00D83D21" w:rsidRDefault="00B53108" w:rsidP="00B53108">
      <w:pPr>
        <w:widowControl/>
        <w:shd w:val="clear" w:color="auto" w:fill="FFFFFF"/>
        <w:autoSpaceDE/>
        <w:autoSpaceDN/>
        <w:rPr>
          <w:rFonts w:asciiTheme="minorEastAsia" w:eastAsiaTheme="minorEastAsia" w:hAnsiTheme="minorEastAsia"/>
          <w:sz w:val="24"/>
          <w:szCs w:val="24"/>
          <w:lang w:val="ja-JP"/>
        </w:rPr>
      </w:pPr>
    </w:p>
    <w:p w14:paraId="16693EB1" w14:textId="5FDEB33B" w:rsidR="00A12E12" w:rsidRPr="00D83D21" w:rsidRDefault="00C87A2A" w:rsidP="00390054">
      <w:pPr>
        <w:widowControl/>
        <w:shd w:val="clear" w:color="auto" w:fill="FFFFFF"/>
        <w:autoSpaceDE/>
        <w:autoSpaceDN/>
        <w:ind w:left="14" w:firstLineChars="100" w:firstLine="240"/>
        <w:rPr>
          <w:rFonts w:asciiTheme="minorEastAsia" w:eastAsiaTheme="minorEastAsia" w:hAnsiTheme="minorEastAsia"/>
          <w:sz w:val="24"/>
          <w:szCs w:val="24"/>
          <w:lang w:val="ja-JP"/>
        </w:rPr>
      </w:pPr>
      <w:r w:rsidRPr="00D83D21">
        <w:rPr>
          <w:rFonts w:asciiTheme="minorEastAsia" w:eastAsiaTheme="minorEastAsia" w:hAnsiTheme="minorEastAsia" w:hint="eastAsia"/>
          <w:sz w:val="24"/>
          <w:szCs w:val="24"/>
          <w:lang w:val="ja-JP"/>
        </w:rPr>
        <w:t>企業は、公正かつ自由な競争の下、社会に有用な付加価値及び雇用創出と自律的で責任のある行動を通じて、持続可能な社会をけん引する役割を担う。そのため企業は、関係法令、国際ルール及びその精神を遵守しつつ</w:t>
      </w:r>
      <w:r w:rsidR="00AC10DE" w:rsidRPr="00D83D21">
        <w:rPr>
          <w:rFonts w:asciiTheme="minorEastAsia" w:eastAsiaTheme="minorEastAsia" w:hAnsiTheme="minorEastAsia" w:hint="eastAsia"/>
          <w:sz w:val="24"/>
          <w:szCs w:val="24"/>
          <w:lang w:val="ja-JP"/>
        </w:rPr>
        <w:t>、高い倫理観をもって社会的責任を果たしていく必要がある。</w:t>
      </w:r>
    </w:p>
    <w:p w14:paraId="5E96DA86" w14:textId="234077B1" w:rsidR="00A12E12" w:rsidRPr="00D83D21" w:rsidRDefault="00FF2B4D" w:rsidP="00AC10DE">
      <w:pPr>
        <w:widowControl/>
        <w:shd w:val="clear" w:color="auto" w:fill="FFFFFF"/>
        <w:autoSpaceDE/>
        <w:autoSpaceDN/>
        <w:rPr>
          <w:rFonts w:asciiTheme="minorEastAsia" w:eastAsiaTheme="minorEastAsia" w:hAnsiTheme="minorEastAsia"/>
          <w:sz w:val="24"/>
          <w:szCs w:val="24"/>
          <w:lang w:val="ja-JP"/>
        </w:rPr>
      </w:pPr>
      <w:r w:rsidRPr="00D83D21">
        <w:rPr>
          <w:rFonts w:asciiTheme="minorEastAsia" w:eastAsiaTheme="minorEastAsia" w:hAnsiTheme="minorEastAsia" w:hint="eastAsia"/>
          <w:sz w:val="24"/>
          <w:szCs w:val="24"/>
          <w:lang w:val="ja-JP"/>
        </w:rPr>
        <w:t>その指針として</w:t>
      </w:r>
      <w:r w:rsidR="00AC10DE" w:rsidRPr="00D83D21">
        <w:rPr>
          <w:rFonts w:asciiTheme="minorEastAsia" w:eastAsiaTheme="minorEastAsia" w:hAnsiTheme="minorEastAsia" w:hint="eastAsia"/>
          <w:sz w:val="24"/>
          <w:szCs w:val="24"/>
          <w:lang w:val="ja-JP"/>
        </w:rPr>
        <w:t>以下の内容を織り込んだ</w:t>
      </w:r>
      <w:r w:rsidRPr="00D83D21">
        <w:rPr>
          <w:rFonts w:asciiTheme="minorEastAsia" w:eastAsiaTheme="minorEastAsia" w:hAnsiTheme="minorEastAsia" w:hint="eastAsia"/>
          <w:sz w:val="24"/>
          <w:szCs w:val="24"/>
          <w:lang w:val="ja-JP"/>
        </w:rPr>
        <w:t>「企業行動憲章」を定め</w:t>
      </w:r>
      <w:r w:rsidR="00AC10DE" w:rsidRPr="00D83D21">
        <w:rPr>
          <w:rFonts w:asciiTheme="minorEastAsia" w:eastAsiaTheme="minorEastAsia" w:hAnsiTheme="minorEastAsia" w:hint="eastAsia"/>
          <w:sz w:val="24"/>
          <w:szCs w:val="24"/>
          <w:lang w:val="ja-JP"/>
        </w:rPr>
        <w:t>る。</w:t>
      </w:r>
    </w:p>
    <w:p w14:paraId="5C4A38CB" w14:textId="77777777" w:rsidR="00A42448" w:rsidRPr="00D83D21" w:rsidRDefault="00A42448">
      <w:pPr>
        <w:widowControl/>
        <w:shd w:val="clear" w:color="auto" w:fill="FFFFFF"/>
        <w:autoSpaceDE/>
        <w:autoSpaceDN/>
        <w:ind w:left="14"/>
        <w:rPr>
          <w:rFonts w:asciiTheme="minorEastAsia" w:eastAsiaTheme="minorEastAsia" w:hAnsiTheme="minorEastAsia"/>
          <w:sz w:val="24"/>
          <w:szCs w:val="24"/>
        </w:rPr>
      </w:pPr>
    </w:p>
    <w:p w14:paraId="025A07C9" w14:textId="3D33C4E0" w:rsidR="00B53108" w:rsidRPr="00D83D21" w:rsidRDefault="00B53108">
      <w:pPr>
        <w:widowControl/>
        <w:shd w:val="clear" w:color="auto" w:fill="FFFFFF"/>
        <w:autoSpaceDE/>
        <w:autoSpaceDN/>
        <w:ind w:left="11"/>
        <w:rPr>
          <w:rFonts w:asciiTheme="minorEastAsia" w:eastAsiaTheme="minorEastAsia" w:hAnsiTheme="minorEastAsia"/>
          <w:sz w:val="24"/>
          <w:szCs w:val="24"/>
          <w:u w:val="single"/>
          <w:lang w:val="ja-JP"/>
        </w:rPr>
      </w:pPr>
      <w:r w:rsidRPr="00D83D21">
        <w:rPr>
          <w:rFonts w:asciiTheme="minorEastAsia" w:eastAsiaTheme="minorEastAsia" w:hAnsiTheme="minorEastAsia" w:hint="eastAsia"/>
          <w:sz w:val="24"/>
          <w:szCs w:val="24"/>
          <w:u w:val="single"/>
          <w:lang w:val="ja-JP"/>
        </w:rPr>
        <w:t>1．社会規範の遵守</w:t>
      </w:r>
      <w:r w:rsidR="00AC10DE" w:rsidRPr="00D83D21">
        <w:rPr>
          <w:rFonts w:asciiTheme="minorEastAsia" w:eastAsiaTheme="minorEastAsia" w:hAnsiTheme="minorEastAsia" w:hint="eastAsia"/>
          <w:sz w:val="24"/>
          <w:szCs w:val="24"/>
          <w:u w:val="single"/>
          <w:lang w:val="ja-JP"/>
        </w:rPr>
        <w:t>と公正な事業慣行</w:t>
      </w:r>
    </w:p>
    <w:p w14:paraId="18C4ECDB" w14:textId="6D4CE7BB" w:rsidR="00B53108" w:rsidRPr="00D83D21" w:rsidRDefault="00B53108" w:rsidP="00B53108">
      <w:pPr>
        <w:widowControl/>
        <w:shd w:val="clear" w:color="auto" w:fill="FFFFFF"/>
        <w:autoSpaceDE/>
        <w:autoSpaceDN/>
        <w:ind w:left="11"/>
        <w:rPr>
          <w:rFonts w:asciiTheme="minorEastAsia" w:eastAsiaTheme="minorEastAsia" w:hAnsiTheme="minorEastAsia"/>
          <w:sz w:val="24"/>
          <w:szCs w:val="24"/>
          <w:lang w:val="ja-JP"/>
        </w:rPr>
      </w:pPr>
      <w:r w:rsidRPr="00D83D21">
        <w:rPr>
          <w:rFonts w:asciiTheme="minorEastAsia" w:eastAsiaTheme="minorEastAsia" w:hAnsiTheme="minorEastAsia" w:hint="eastAsia"/>
          <w:sz w:val="24"/>
          <w:szCs w:val="24"/>
          <w:lang w:val="ja-JP"/>
        </w:rPr>
        <w:t xml:space="preserve">　　法令を遵守するとともに、公正、透明、自由な競争並びに適正な取</w:t>
      </w:r>
    </w:p>
    <w:p w14:paraId="5CF6EB58" w14:textId="065478C1" w:rsidR="00B53108" w:rsidRPr="00D83D21" w:rsidRDefault="00B53108" w:rsidP="00AC10DE">
      <w:pPr>
        <w:widowControl/>
        <w:shd w:val="clear" w:color="auto" w:fill="FFFFFF"/>
        <w:autoSpaceDE/>
        <w:autoSpaceDN/>
        <w:ind w:left="11" w:firstLineChars="200" w:firstLine="480"/>
        <w:rPr>
          <w:rFonts w:asciiTheme="minorEastAsia" w:eastAsiaTheme="minorEastAsia" w:hAnsiTheme="minorEastAsia"/>
          <w:sz w:val="24"/>
          <w:szCs w:val="24"/>
          <w:lang w:val="ja-JP"/>
        </w:rPr>
      </w:pPr>
      <w:r w:rsidRPr="00D83D21">
        <w:rPr>
          <w:rFonts w:asciiTheme="minorEastAsia" w:eastAsiaTheme="minorEastAsia" w:hAnsiTheme="minorEastAsia" w:hint="eastAsia"/>
          <w:sz w:val="24"/>
          <w:szCs w:val="24"/>
          <w:lang w:val="ja-JP"/>
        </w:rPr>
        <w:t>引を行い</w:t>
      </w:r>
      <w:r w:rsidR="00AC10DE" w:rsidRPr="00D83D21">
        <w:rPr>
          <w:rFonts w:asciiTheme="minorEastAsia" w:eastAsiaTheme="minorEastAsia" w:hAnsiTheme="minorEastAsia" w:hint="eastAsia"/>
          <w:sz w:val="24"/>
          <w:szCs w:val="24"/>
          <w:lang w:val="ja-JP"/>
        </w:rPr>
        <w:t>、</w:t>
      </w:r>
      <w:r w:rsidRPr="00D83D21">
        <w:rPr>
          <w:rFonts w:asciiTheme="minorEastAsia" w:eastAsiaTheme="minorEastAsia" w:hAnsiTheme="minorEastAsia" w:hint="eastAsia"/>
          <w:sz w:val="24"/>
          <w:szCs w:val="24"/>
          <w:lang w:val="ja-JP"/>
        </w:rPr>
        <w:t>政治、行政との関係においても健全で正常な関係を保</w:t>
      </w:r>
      <w:r w:rsidR="00AC10DE" w:rsidRPr="00D83D21">
        <w:rPr>
          <w:rFonts w:asciiTheme="minorEastAsia" w:eastAsiaTheme="minorEastAsia" w:hAnsiTheme="minorEastAsia" w:hint="eastAsia"/>
          <w:sz w:val="24"/>
          <w:szCs w:val="24"/>
          <w:lang w:val="ja-JP"/>
        </w:rPr>
        <w:t>つ。</w:t>
      </w:r>
    </w:p>
    <w:p w14:paraId="2671B617" w14:textId="2972147E" w:rsidR="00A12E12" w:rsidRPr="00D83D21" w:rsidRDefault="00B53108" w:rsidP="00B53108">
      <w:pPr>
        <w:widowControl/>
        <w:shd w:val="clear" w:color="auto" w:fill="FFFFFF"/>
        <w:autoSpaceDE/>
        <w:autoSpaceDN/>
        <w:rPr>
          <w:rFonts w:asciiTheme="minorEastAsia" w:eastAsiaTheme="minorEastAsia" w:hAnsiTheme="minorEastAsia"/>
          <w:sz w:val="24"/>
          <w:szCs w:val="24"/>
          <w:u w:val="single"/>
        </w:rPr>
      </w:pPr>
      <w:r w:rsidRPr="00D83D21">
        <w:rPr>
          <w:rFonts w:asciiTheme="minorEastAsia" w:eastAsiaTheme="minorEastAsia" w:hAnsiTheme="minorEastAsia" w:hint="eastAsia"/>
          <w:sz w:val="24"/>
          <w:szCs w:val="24"/>
          <w:u w:val="single"/>
          <w:lang w:val="ja-JP"/>
        </w:rPr>
        <w:t>2</w:t>
      </w:r>
      <w:r w:rsidR="00FF2B4D" w:rsidRPr="00D83D21">
        <w:rPr>
          <w:rFonts w:asciiTheme="minorEastAsia" w:eastAsiaTheme="minorEastAsia" w:hAnsiTheme="minorEastAsia" w:hint="eastAsia"/>
          <w:sz w:val="24"/>
          <w:szCs w:val="24"/>
          <w:u w:val="single"/>
          <w:lang w:val="ja-JP"/>
        </w:rPr>
        <w:t>．</w:t>
      </w:r>
      <w:r w:rsidR="00AC10DE" w:rsidRPr="00D83D21">
        <w:rPr>
          <w:rFonts w:asciiTheme="minorEastAsia" w:eastAsiaTheme="minorEastAsia" w:hAnsiTheme="minorEastAsia" w:hint="eastAsia"/>
          <w:sz w:val="24"/>
          <w:szCs w:val="24"/>
          <w:u w:val="single"/>
          <w:lang w:val="ja-JP"/>
        </w:rPr>
        <w:t>公正な情報開示</w:t>
      </w:r>
    </w:p>
    <w:p w14:paraId="462FB723" w14:textId="77777777" w:rsidR="00D83D21" w:rsidRDefault="00745F3C" w:rsidP="00D0390F">
      <w:pPr>
        <w:widowControl/>
        <w:shd w:val="clear" w:color="auto" w:fill="FFFFFF"/>
        <w:autoSpaceDE/>
        <w:autoSpaceDN/>
        <w:ind w:left="11" w:firstLineChars="200" w:firstLine="480"/>
        <w:rPr>
          <w:rFonts w:asciiTheme="minorEastAsia" w:eastAsiaTheme="minorEastAsia" w:hAnsiTheme="minorEastAsia"/>
          <w:sz w:val="24"/>
          <w:szCs w:val="24"/>
          <w:lang w:val="ja-JP"/>
        </w:rPr>
      </w:pPr>
      <w:r w:rsidRPr="00D83D21">
        <w:rPr>
          <w:rFonts w:asciiTheme="minorEastAsia" w:eastAsiaTheme="minorEastAsia" w:hAnsiTheme="minorEastAsia" w:hint="eastAsia"/>
          <w:sz w:val="24"/>
          <w:szCs w:val="24"/>
          <w:lang w:val="ja-JP"/>
        </w:rPr>
        <w:t>企業情報を積極的、効果的かつ公正に開示し、企業をとりまく幅広いステ</w:t>
      </w:r>
    </w:p>
    <w:p w14:paraId="433C47E5" w14:textId="2F918D7C" w:rsidR="00A12E12" w:rsidRPr="00D83D21" w:rsidRDefault="00745F3C" w:rsidP="00D83D21">
      <w:pPr>
        <w:widowControl/>
        <w:shd w:val="clear" w:color="auto" w:fill="FFFFFF"/>
        <w:autoSpaceDE/>
        <w:autoSpaceDN/>
        <w:ind w:left="11" w:firstLineChars="200" w:firstLine="480"/>
        <w:rPr>
          <w:rFonts w:asciiTheme="minorEastAsia" w:eastAsiaTheme="minorEastAsia" w:hAnsiTheme="minorEastAsia"/>
          <w:sz w:val="24"/>
          <w:szCs w:val="24"/>
          <w:lang w:val="ja-JP"/>
        </w:rPr>
      </w:pPr>
      <w:r w:rsidRPr="00D83D21">
        <w:rPr>
          <w:rFonts w:asciiTheme="minorEastAsia" w:eastAsiaTheme="minorEastAsia" w:hAnsiTheme="minorEastAsia" w:hint="eastAsia"/>
          <w:sz w:val="24"/>
          <w:szCs w:val="24"/>
          <w:lang w:val="ja-JP"/>
        </w:rPr>
        <w:t>ークホルダーと建設的な対話を行い、企業価値の向上を図る。</w:t>
      </w:r>
    </w:p>
    <w:p w14:paraId="4E2649B1" w14:textId="6E185151" w:rsidR="00A12E12" w:rsidRPr="00D83D21" w:rsidRDefault="00745F3C">
      <w:pPr>
        <w:widowControl/>
        <w:shd w:val="clear" w:color="auto" w:fill="FFFFFF"/>
        <w:autoSpaceDE/>
        <w:autoSpaceDN/>
        <w:rPr>
          <w:rFonts w:asciiTheme="minorEastAsia" w:eastAsiaTheme="minorEastAsia" w:hAnsiTheme="minorEastAsia"/>
          <w:sz w:val="24"/>
          <w:szCs w:val="24"/>
          <w:u w:val="single"/>
        </w:rPr>
      </w:pPr>
      <w:r w:rsidRPr="00D83D21">
        <w:rPr>
          <w:rFonts w:asciiTheme="minorEastAsia" w:eastAsiaTheme="minorEastAsia" w:hAnsiTheme="minorEastAsia" w:hint="eastAsia"/>
          <w:sz w:val="24"/>
          <w:szCs w:val="24"/>
          <w:u w:val="single"/>
          <w:lang w:val="ja-JP"/>
        </w:rPr>
        <w:t>3</w:t>
      </w:r>
      <w:r w:rsidR="00FF2B4D" w:rsidRPr="00D83D21">
        <w:rPr>
          <w:rFonts w:asciiTheme="minorEastAsia" w:eastAsiaTheme="minorEastAsia" w:hAnsiTheme="minorEastAsia" w:hint="eastAsia"/>
          <w:sz w:val="24"/>
          <w:szCs w:val="24"/>
          <w:u w:val="single"/>
          <w:lang w:val="ja-JP"/>
        </w:rPr>
        <w:t>．環境対応</w:t>
      </w:r>
    </w:p>
    <w:p w14:paraId="3A30ACF3" w14:textId="77777777" w:rsidR="00D83D21" w:rsidRDefault="00FF2B4D" w:rsidP="00D83D21">
      <w:pPr>
        <w:widowControl/>
        <w:shd w:val="clear" w:color="auto" w:fill="FFFFFF"/>
        <w:autoSpaceDE/>
        <w:autoSpaceDN/>
        <w:ind w:firstLineChars="200" w:firstLine="480"/>
        <w:rPr>
          <w:rFonts w:asciiTheme="minorEastAsia" w:eastAsiaTheme="minorEastAsia" w:hAnsiTheme="minorEastAsia"/>
          <w:sz w:val="24"/>
          <w:szCs w:val="24"/>
          <w:lang w:val="ja-JP"/>
        </w:rPr>
      </w:pPr>
      <w:r w:rsidRPr="00D83D21">
        <w:rPr>
          <w:rFonts w:asciiTheme="minorEastAsia" w:eastAsiaTheme="minorEastAsia" w:hAnsiTheme="minorEastAsia" w:hint="eastAsia"/>
          <w:sz w:val="24"/>
          <w:szCs w:val="24"/>
          <w:lang w:val="ja-JP"/>
        </w:rPr>
        <w:t>環境への取り組みは企業の存在と活動に必須の要件であることを認識し、</w:t>
      </w:r>
    </w:p>
    <w:p w14:paraId="66977321" w14:textId="21BBBC39" w:rsidR="00A12E12" w:rsidRPr="00D83D21" w:rsidRDefault="00FF2B4D" w:rsidP="00D83D21">
      <w:pPr>
        <w:widowControl/>
        <w:shd w:val="clear" w:color="auto" w:fill="FFFFFF"/>
        <w:autoSpaceDE/>
        <w:autoSpaceDN/>
        <w:ind w:firstLineChars="200" w:firstLine="480"/>
        <w:rPr>
          <w:rFonts w:asciiTheme="minorEastAsia" w:eastAsiaTheme="minorEastAsia" w:hAnsiTheme="minorEastAsia"/>
          <w:sz w:val="24"/>
          <w:szCs w:val="24"/>
        </w:rPr>
      </w:pPr>
      <w:r w:rsidRPr="00D83D21">
        <w:rPr>
          <w:rFonts w:asciiTheme="minorEastAsia" w:eastAsiaTheme="minorEastAsia" w:hAnsiTheme="minorEastAsia" w:hint="eastAsia"/>
          <w:sz w:val="24"/>
          <w:szCs w:val="24"/>
          <w:lang w:val="ja-JP"/>
        </w:rPr>
        <w:t>自主的、積極的に行動</w:t>
      </w:r>
      <w:r w:rsidR="00C87A2A" w:rsidRPr="00D83D21">
        <w:rPr>
          <w:rFonts w:asciiTheme="minorEastAsia" w:eastAsiaTheme="minorEastAsia" w:hAnsiTheme="minorEastAsia" w:hint="eastAsia"/>
          <w:sz w:val="24"/>
          <w:szCs w:val="24"/>
          <w:lang w:val="ja-JP"/>
        </w:rPr>
        <w:t>する</w:t>
      </w:r>
      <w:r w:rsidRPr="00D83D21">
        <w:rPr>
          <w:rFonts w:asciiTheme="minorEastAsia" w:eastAsiaTheme="minorEastAsia" w:hAnsiTheme="minorEastAsia" w:hint="eastAsia"/>
          <w:sz w:val="24"/>
          <w:szCs w:val="24"/>
          <w:lang w:val="ja-JP"/>
        </w:rPr>
        <w:t>。</w:t>
      </w:r>
    </w:p>
    <w:p w14:paraId="5B28A3C2" w14:textId="2943713A" w:rsidR="00A12E12" w:rsidRPr="00D83D21" w:rsidRDefault="00745F3C">
      <w:pPr>
        <w:widowControl/>
        <w:shd w:val="clear" w:color="auto" w:fill="FFFFFF"/>
        <w:autoSpaceDE/>
        <w:autoSpaceDN/>
        <w:rPr>
          <w:rFonts w:asciiTheme="minorEastAsia" w:eastAsiaTheme="minorEastAsia" w:hAnsiTheme="minorEastAsia"/>
          <w:sz w:val="24"/>
          <w:szCs w:val="24"/>
          <w:u w:val="single"/>
        </w:rPr>
      </w:pPr>
      <w:r w:rsidRPr="00D83D21">
        <w:rPr>
          <w:rFonts w:asciiTheme="minorEastAsia" w:eastAsiaTheme="minorEastAsia" w:hAnsiTheme="minorEastAsia" w:hint="eastAsia"/>
          <w:sz w:val="24"/>
          <w:szCs w:val="24"/>
          <w:u w:val="single"/>
          <w:lang w:val="ja-JP"/>
        </w:rPr>
        <w:t>4</w:t>
      </w:r>
      <w:r w:rsidR="00FF2B4D" w:rsidRPr="00D83D21">
        <w:rPr>
          <w:rFonts w:asciiTheme="minorEastAsia" w:eastAsiaTheme="minorEastAsia" w:hAnsiTheme="minorEastAsia" w:hint="eastAsia"/>
          <w:sz w:val="24"/>
          <w:szCs w:val="24"/>
          <w:u w:val="single"/>
          <w:lang w:val="ja-JP"/>
        </w:rPr>
        <w:t>．社会</w:t>
      </w:r>
      <w:r w:rsidR="00B53108" w:rsidRPr="00D83D21">
        <w:rPr>
          <w:rFonts w:asciiTheme="minorEastAsia" w:eastAsiaTheme="minorEastAsia" w:hAnsiTheme="minorEastAsia" w:hint="eastAsia"/>
          <w:sz w:val="24"/>
          <w:szCs w:val="24"/>
          <w:u w:val="single"/>
          <w:lang w:val="ja-JP"/>
        </w:rPr>
        <w:t>参画と発展への貢献</w:t>
      </w:r>
    </w:p>
    <w:p w14:paraId="411F4376" w14:textId="70123CB5" w:rsidR="00A12E12" w:rsidRPr="00D83D21" w:rsidRDefault="00FF2B4D" w:rsidP="00AC10DE">
      <w:pPr>
        <w:widowControl/>
        <w:shd w:val="clear" w:color="auto" w:fill="FFFFFF"/>
        <w:autoSpaceDE/>
        <w:autoSpaceDN/>
        <w:ind w:firstLineChars="200" w:firstLine="480"/>
        <w:rPr>
          <w:rFonts w:asciiTheme="minorEastAsia" w:eastAsiaTheme="minorEastAsia" w:hAnsiTheme="minorEastAsia"/>
          <w:sz w:val="24"/>
          <w:szCs w:val="24"/>
          <w:lang w:val="ja-JP"/>
        </w:rPr>
      </w:pPr>
      <w:r w:rsidRPr="00D83D21">
        <w:rPr>
          <w:rFonts w:asciiTheme="minorEastAsia" w:eastAsiaTheme="minorEastAsia" w:hAnsiTheme="minorEastAsia" w:hint="eastAsia"/>
          <w:sz w:val="24"/>
          <w:szCs w:val="24"/>
          <w:lang w:val="ja-JP"/>
        </w:rPr>
        <w:t>良き企業市民として、積極的に社会</w:t>
      </w:r>
      <w:r w:rsidR="00B53108" w:rsidRPr="00D83D21">
        <w:rPr>
          <w:rFonts w:asciiTheme="minorEastAsia" w:eastAsiaTheme="minorEastAsia" w:hAnsiTheme="minorEastAsia" w:hint="eastAsia"/>
          <w:sz w:val="24"/>
          <w:szCs w:val="24"/>
          <w:lang w:val="ja-JP"/>
        </w:rPr>
        <w:t>に参画し、その発展に貢献する。</w:t>
      </w:r>
    </w:p>
    <w:p w14:paraId="1F50FFE2" w14:textId="77777777" w:rsidR="00CF4D45" w:rsidRPr="00D83D21" w:rsidRDefault="00CF4D45" w:rsidP="00D0390F">
      <w:pPr>
        <w:widowControl/>
        <w:shd w:val="clear" w:color="auto" w:fill="FFFFFF"/>
        <w:autoSpaceDE/>
        <w:autoSpaceDN/>
        <w:ind w:left="7"/>
        <w:rPr>
          <w:rFonts w:asciiTheme="minorEastAsia" w:eastAsiaTheme="minorEastAsia" w:hAnsiTheme="minorEastAsia"/>
          <w:sz w:val="24"/>
          <w:szCs w:val="24"/>
        </w:rPr>
      </w:pPr>
    </w:p>
    <w:p w14:paraId="344AE50C" w14:textId="59370C45" w:rsidR="00D73C47" w:rsidRDefault="00D73C47" w:rsidP="00D0390F">
      <w:pPr>
        <w:widowControl/>
        <w:shd w:val="clear" w:color="auto" w:fill="FFFFFF"/>
        <w:autoSpaceDE/>
        <w:autoSpaceDN/>
        <w:ind w:left="7"/>
        <w:rPr>
          <w:rFonts w:asciiTheme="minorEastAsia" w:eastAsiaTheme="minorEastAsia" w:hAnsiTheme="minorEastAsia"/>
          <w:sz w:val="24"/>
          <w:szCs w:val="24"/>
        </w:rPr>
      </w:pPr>
      <w:r>
        <w:rPr>
          <w:rFonts w:asciiTheme="minorEastAsia" w:eastAsiaTheme="minorEastAsia" w:hAnsiTheme="minorEastAsia" w:hint="eastAsia"/>
          <w:sz w:val="24"/>
          <w:szCs w:val="24"/>
        </w:rPr>
        <w:t>＜今後の対応＞</w:t>
      </w:r>
    </w:p>
    <w:p w14:paraId="2FDEA8B5" w14:textId="54B88A7A" w:rsidR="00D73C47" w:rsidRDefault="00D73C47" w:rsidP="00D0390F">
      <w:pPr>
        <w:widowControl/>
        <w:shd w:val="clear" w:color="auto" w:fill="FFFFFF"/>
        <w:autoSpaceDE/>
        <w:autoSpaceDN/>
        <w:ind w:left="7"/>
        <w:rPr>
          <w:rFonts w:asciiTheme="minorEastAsia" w:eastAsiaTheme="minorEastAsia" w:hAnsiTheme="minorEastAsia"/>
          <w:sz w:val="24"/>
          <w:szCs w:val="24"/>
        </w:rPr>
      </w:pPr>
      <w:r>
        <w:rPr>
          <w:rFonts w:asciiTheme="minorEastAsia" w:eastAsiaTheme="minorEastAsia" w:hAnsiTheme="minorEastAsia" w:hint="eastAsia"/>
          <w:sz w:val="24"/>
          <w:szCs w:val="24"/>
        </w:rPr>
        <w:t>・昨年のアンケート結果未</w:t>
      </w:r>
      <w:r w:rsidR="003A6CF2">
        <w:rPr>
          <w:rFonts w:asciiTheme="minorEastAsia" w:eastAsiaTheme="minorEastAsia" w:hAnsiTheme="minorEastAsia" w:hint="eastAsia"/>
          <w:sz w:val="24"/>
          <w:szCs w:val="24"/>
        </w:rPr>
        <w:t>設定回答</w:t>
      </w:r>
      <w:r>
        <w:rPr>
          <w:rFonts w:asciiTheme="minorEastAsia" w:eastAsiaTheme="minorEastAsia" w:hAnsiTheme="minorEastAsia" w:hint="eastAsia"/>
          <w:sz w:val="24"/>
          <w:szCs w:val="24"/>
        </w:rPr>
        <w:t>の</w:t>
      </w:r>
      <w:r w:rsidR="003A6CF2">
        <w:rPr>
          <w:rFonts w:asciiTheme="minorEastAsia" w:eastAsiaTheme="minorEastAsia" w:hAnsiTheme="minorEastAsia" w:hint="eastAsia"/>
          <w:sz w:val="24"/>
          <w:szCs w:val="24"/>
        </w:rPr>
        <w:t>16社に対し、本内容をもとにサポート</w:t>
      </w:r>
    </w:p>
    <w:p w14:paraId="46A558EA" w14:textId="0DB688CA" w:rsidR="003A6CF2" w:rsidRDefault="003A6CF2" w:rsidP="00D0390F">
      <w:pPr>
        <w:widowControl/>
        <w:shd w:val="clear" w:color="auto" w:fill="FFFFFF"/>
        <w:autoSpaceDE/>
        <w:autoSpaceDN/>
        <w:ind w:left="7"/>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していく。</w:t>
      </w:r>
    </w:p>
    <w:p w14:paraId="017550D4" w14:textId="4DD0A93C" w:rsidR="00CE3E58" w:rsidRPr="00D83D21" w:rsidRDefault="00CE3E58" w:rsidP="003A6CF2">
      <w:pPr>
        <w:widowControl/>
        <w:shd w:val="clear" w:color="auto" w:fill="FFFFFF"/>
        <w:autoSpaceDE/>
        <w:autoSpaceDN/>
        <w:rPr>
          <w:rFonts w:asciiTheme="minorEastAsia" w:eastAsiaTheme="minorEastAsia" w:hAnsiTheme="minorEastAsia"/>
          <w:sz w:val="24"/>
          <w:szCs w:val="24"/>
        </w:rPr>
      </w:pPr>
    </w:p>
    <w:p w14:paraId="0CAA92AF" w14:textId="18CDD988" w:rsidR="00745F3C" w:rsidRPr="00745F3C" w:rsidRDefault="00CE3E58" w:rsidP="00745F3C">
      <w:pPr>
        <w:widowControl/>
        <w:shd w:val="clear" w:color="auto" w:fill="FFFFFF"/>
        <w:autoSpaceDE/>
        <w:autoSpaceDN/>
        <w:ind w:left="4129"/>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w:t>
      </w:r>
      <w:r w:rsidR="00CF4D45" w:rsidRPr="00D3177C">
        <w:rPr>
          <w:rFonts w:asciiTheme="minorEastAsia" w:eastAsiaTheme="minorEastAsia" w:hAnsiTheme="minorEastAsia" w:hint="eastAsia"/>
          <w:sz w:val="23"/>
          <w:szCs w:val="23"/>
        </w:rPr>
        <w:t xml:space="preserve">　</w:t>
      </w:r>
      <w:r>
        <w:rPr>
          <w:rFonts w:asciiTheme="minorEastAsia" w:eastAsiaTheme="minorEastAsia" w:hAnsiTheme="minorEastAsia" w:hint="eastAsia"/>
          <w:sz w:val="23"/>
          <w:szCs w:val="23"/>
        </w:rPr>
        <w:t xml:space="preserve">　</w:t>
      </w:r>
      <w:r w:rsidR="00CF4D45" w:rsidRPr="00D3177C">
        <w:rPr>
          <w:rFonts w:asciiTheme="minorEastAsia" w:eastAsiaTheme="minorEastAsia" w:hAnsiTheme="minorEastAsia" w:hint="eastAsia"/>
          <w:sz w:val="23"/>
          <w:szCs w:val="23"/>
        </w:rPr>
        <w:t xml:space="preserve">　</w:t>
      </w:r>
      <w:r>
        <w:rPr>
          <w:rFonts w:asciiTheme="minorEastAsia" w:eastAsiaTheme="minorEastAsia" w:hAnsiTheme="minorEastAsia" w:hint="eastAsia"/>
          <w:sz w:val="23"/>
          <w:szCs w:val="23"/>
        </w:rPr>
        <w:t xml:space="preserve">　</w:t>
      </w:r>
    </w:p>
    <w:p w14:paraId="58E01610" w14:textId="77777777" w:rsidR="00390054" w:rsidRPr="00D3177C" w:rsidRDefault="00390054" w:rsidP="00D83D21">
      <w:pPr>
        <w:widowControl/>
        <w:shd w:val="clear" w:color="auto" w:fill="FFFFFF"/>
        <w:autoSpaceDE/>
        <w:autoSpaceDN/>
        <w:rPr>
          <w:rFonts w:asciiTheme="minorEastAsia" w:eastAsiaTheme="minorEastAsia" w:hAnsiTheme="minorEastAsia"/>
        </w:rPr>
      </w:pPr>
    </w:p>
    <w:sectPr w:rsidR="00390054" w:rsidRPr="00D3177C">
      <w:pgSz w:w="11909" w:h="16834"/>
      <w:pgMar w:top="1440" w:right="1650" w:bottom="720" w:left="755" w:header="720" w:footer="720" w:gutter="0"/>
      <w:cols w:num="2" w:space="720" w:equalWidth="0">
        <w:col w:w="720" w:space="194"/>
        <w:col w:w="858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0B030" w14:textId="77777777" w:rsidR="00CF4D45" w:rsidRDefault="00CF4D45" w:rsidP="00CF4D45">
      <w:r>
        <w:separator/>
      </w:r>
    </w:p>
  </w:endnote>
  <w:endnote w:type="continuationSeparator" w:id="0">
    <w:p w14:paraId="668957AD" w14:textId="77777777" w:rsidR="00CF4D45" w:rsidRDefault="00CF4D45" w:rsidP="00CF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357F7" w14:textId="77777777" w:rsidR="00CF4D45" w:rsidRDefault="00CF4D45" w:rsidP="00CF4D45">
      <w:r>
        <w:separator/>
      </w:r>
    </w:p>
  </w:footnote>
  <w:footnote w:type="continuationSeparator" w:id="0">
    <w:p w14:paraId="25524481" w14:textId="77777777" w:rsidR="00CF4D45" w:rsidRDefault="00CF4D45" w:rsidP="00CF4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noPunctuationKerning/>
  <w:characterSpacingControl w:val="doNotCompress"/>
  <w:doNotValidateAgainstSchema/>
  <w:doNotDemarcateInvalidXml/>
  <w:hdrShapeDefaults>
    <o:shapedefaults v:ext="edit" spidmax="24577">
      <v:textbox inset="5.85pt,.7pt,5.85pt,.7pt"/>
      <o:colormenu v:ext="edit" strokecolor="none"/>
    </o:shapedefaults>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4D"/>
    <w:rsid w:val="0008476C"/>
    <w:rsid w:val="00172818"/>
    <w:rsid w:val="001F0F39"/>
    <w:rsid w:val="002D6F41"/>
    <w:rsid w:val="003762C3"/>
    <w:rsid w:val="00390054"/>
    <w:rsid w:val="003A6CF2"/>
    <w:rsid w:val="005D1B94"/>
    <w:rsid w:val="00745F3C"/>
    <w:rsid w:val="007D5899"/>
    <w:rsid w:val="007F54FC"/>
    <w:rsid w:val="00863E2C"/>
    <w:rsid w:val="00875C72"/>
    <w:rsid w:val="008802E6"/>
    <w:rsid w:val="00A12E12"/>
    <w:rsid w:val="00A42448"/>
    <w:rsid w:val="00AC10DE"/>
    <w:rsid w:val="00B53108"/>
    <w:rsid w:val="00C87A2A"/>
    <w:rsid w:val="00CE3E58"/>
    <w:rsid w:val="00CF4D45"/>
    <w:rsid w:val="00D0390F"/>
    <w:rsid w:val="00D3177C"/>
    <w:rsid w:val="00D73C47"/>
    <w:rsid w:val="00D83D21"/>
    <w:rsid w:val="00FF2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colormenu v:ext="edit" strokecolor="none"/>
    </o:shapedefaults>
    <o:shapelayout v:ext="edit">
      <o:idmap v:ext="edit" data="1"/>
    </o:shapelayout>
  </w:shapeDefaults>
  <w:decimalSymbol w:val="."/>
  <w:listSeparator w:val=","/>
  <w14:docId w14:val="3C54AEBC"/>
  <w15:docId w15:val="{0CB4504B-A7B6-44BC-8355-8B21EF1B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ＭＳ ゴシック" w:cs="ＭＳ 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D45"/>
    <w:pPr>
      <w:tabs>
        <w:tab w:val="center" w:pos="4252"/>
        <w:tab w:val="right" w:pos="8504"/>
      </w:tabs>
      <w:snapToGrid w:val="0"/>
    </w:pPr>
  </w:style>
  <w:style w:type="character" w:customStyle="1" w:styleId="a4">
    <w:name w:val="ヘッダー (文字)"/>
    <w:basedOn w:val="a0"/>
    <w:link w:val="a3"/>
    <w:uiPriority w:val="99"/>
    <w:rsid w:val="00CF4D45"/>
    <w:rPr>
      <w:rFonts w:ascii="ＭＳ ゴシック" w:cs="ＭＳ ゴシック"/>
      <w:kern w:val="0"/>
      <w:sz w:val="20"/>
      <w:szCs w:val="20"/>
    </w:rPr>
  </w:style>
  <w:style w:type="paragraph" w:styleId="a5">
    <w:name w:val="footer"/>
    <w:basedOn w:val="a"/>
    <w:link w:val="a6"/>
    <w:uiPriority w:val="99"/>
    <w:unhideWhenUsed/>
    <w:rsid w:val="00CF4D45"/>
    <w:pPr>
      <w:tabs>
        <w:tab w:val="center" w:pos="4252"/>
        <w:tab w:val="right" w:pos="8504"/>
      </w:tabs>
      <w:snapToGrid w:val="0"/>
    </w:pPr>
  </w:style>
  <w:style w:type="character" w:customStyle="1" w:styleId="a6">
    <w:name w:val="フッター (文字)"/>
    <w:basedOn w:val="a0"/>
    <w:link w:val="a5"/>
    <w:uiPriority w:val="99"/>
    <w:rsid w:val="00CF4D45"/>
    <w:rPr>
      <w:rFonts w:ascii="ＭＳ ゴシック" w:cs="ＭＳ ゴシック"/>
      <w:kern w:val="0"/>
      <w:sz w:val="20"/>
      <w:szCs w:val="20"/>
    </w:rPr>
  </w:style>
  <w:style w:type="paragraph" w:styleId="a7">
    <w:name w:val="Balloon Text"/>
    <w:basedOn w:val="a"/>
    <w:link w:val="a8"/>
    <w:uiPriority w:val="99"/>
    <w:semiHidden/>
    <w:unhideWhenUsed/>
    <w:rsid w:val="008802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02E6"/>
    <w:rPr>
      <w:rFonts w:asciiTheme="majorHAnsi" w:eastAsiaTheme="majorEastAsia" w:hAnsiTheme="majorHAnsi" w:cstheme="majorBidi"/>
      <w:kern w:val="0"/>
      <w:sz w:val="18"/>
      <w:szCs w:val="18"/>
    </w:rPr>
  </w:style>
  <w:style w:type="paragraph" w:styleId="a9">
    <w:name w:val="Date"/>
    <w:basedOn w:val="a"/>
    <w:next w:val="a"/>
    <w:link w:val="aa"/>
    <w:uiPriority w:val="99"/>
    <w:semiHidden/>
    <w:unhideWhenUsed/>
    <w:rsid w:val="008802E6"/>
  </w:style>
  <w:style w:type="character" w:customStyle="1" w:styleId="aa">
    <w:name w:val="日付 (文字)"/>
    <w:basedOn w:val="a0"/>
    <w:link w:val="a9"/>
    <w:uiPriority w:val="99"/>
    <w:semiHidden/>
    <w:rsid w:val="008802E6"/>
    <w:rPr>
      <w:rFonts w:ascii="ＭＳ ゴシック" w:cs="ＭＳ 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AA51F-BC51-4464-87A6-F2B72F0B4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672</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shimura</dc:creator>
  <cp:keywords/>
  <dc:description/>
  <cp:lastModifiedBy>komori</cp:lastModifiedBy>
  <cp:revision>5</cp:revision>
  <cp:lastPrinted>2019-09-26T05:09:00Z</cp:lastPrinted>
  <dcterms:created xsi:type="dcterms:W3CDTF">2019-09-26T06:02:00Z</dcterms:created>
  <dcterms:modified xsi:type="dcterms:W3CDTF">2019-10-02T04:08:00Z</dcterms:modified>
</cp:coreProperties>
</file>