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1302"/>
        </w:tabs>
        <w:spacing w:before="76"/>
        <w:ind w:right="178"/>
        <w:jc w:val="center"/>
        <w:rPr>
          <w:rFonts w:ascii="HGｺﾞｼｯｸE" w:eastAsia="HGｺﾞｼｯｸE" w:hAnsi="HGｺﾞｼｯｸE"/>
          <w:w w:val="95"/>
          <w:sz w:val="32"/>
          <w:szCs w:val="32"/>
          <w:lang w:eastAsia="ja-JP"/>
        </w:rPr>
      </w:pPr>
      <w:r>
        <w:rPr>
          <w:rFonts w:ascii="HGｺﾞｼｯｸE" w:eastAsia="HGｺﾞｼｯｸE" w:hAnsi="HGｺﾞｼｯｸE"/>
          <w:noProof/>
          <w:w w:val="95"/>
          <w:sz w:val="32"/>
          <w:szCs w:val="32"/>
          <w:highlight w:val="yellow"/>
          <w:lang w:eastAsia="ja-JP"/>
        </w:rPr>
        <mc:AlternateContent>
          <mc:Choice Requires="wps">
            <w:drawing>
              <wp:anchor distT="45720" distB="45720" distL="114300" distR="114300" simplePos="0" relativeHeight="487605248" behindDoc="0" locked="0" layoutInCell="1" allowOverlap="1">
                <wp:simplePos x="0" y="0"/>
                <wp:positionH relativeFrom="column">
                  <wp:posOffset>60325</wp:posOffset>
                </wp:positionH>
                <wp:positionV relativeFrom="paragraph">
                  <wp:posOffset>-349250</wp:posOffset>
                </wp:positionV>
                <wp:extent cx="4314825" cy="20002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000250"/>
                        </a:xfrm>
                        <a:prstGeom prst="rect">
                          <a:avLst/>
                        </a:prstGeom>
                        <a:solidFill>
                          <a:srgbClr val="FFFF00">
                            <a:alpha val="70000"/>
                          </a:srgbClr>
                        </a:solidFill>
                        <a:ln w="9525">
                          <a:solidFill>
                            <a:srgbClr val="000000"/>
                          </a:solidFill>
                          <a:miter lim="800000"/>
                          <a:headEnd/>
                          <a:tailEnd/>
                        </a:ln>
                      </wps:spPr>
                      <wps:txbx>
                        <w:txbxContent>
                          <w:p>
                            <w:pPr>
                              <w:tabs>
                                <w:tab w:val="left" w:pos="1302"/>
                              </w:tabs>
                              <w:spacing w:before="100" w:beforeAutospacing="1" w:after="0" w:line="320" w:lineRule="exact"/>
                              <w:ind w:right="178"/>
                              <w:rPr>
                                <w:rFonts w:ascii="UD デジタル 教科書体 N-B" w:eastAsia="UD デジタル 教科書体 N-B" w:hAnsi="メイリオ"/>
                                <w:w w:val="95"/>
                                <w:sz w:val="32"/>
                                <w:szCs w:val="32"/>
                                <w:lang w:eastAsia="ja-JP"/>
                              </w:rPr>
                            </w:pPr>
                            <w:r>
                              <w:rPr>
                                <w:rFonts w:ascii="UD デジタル 教科書体 N-B" w:eastAsia="UD デジタル 教科書体 N-B" w:hAnsi="メイリオ" w:hint="eastAsia"/>
                                <w:w w:val="95"/>
                                <w:sz w:val="32"/>
                                <w:szCs w:val="32"/>
                                <w:lang w:eastAsia="ja-JP"/>
                              </w:rPr>
                              <w:t>《解体マニュアルテンプレート》</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解体マニュアル作成の助けになるよう、テンプレートを用意しましたので、</w:t>
                            </w:r>
                            <w:r>
                              <w:rPr>
                                <w:rFonts w:ascii="UD デジタル 教科書体 N-B" w:eastAsia="UD デジタル 教科書体 N-B" w:hAnsi="メイリオ" w:hint="eastAsia"/>
                                <w:noProof/>
                                <w:position w:val="-3"/>
                                <w:sz w:val="24"/>
                                <w:szCs w:val="24"/>
                                <w:u w:val="single"/>
                                <w:lang w:eastAsia="ja-JP"/>
                              </w:rPr>
                              <w:t>ダウンロード</w:t>
                            </w:r>
                            <w:r>
                              <w:rPr>
                                <w:rFonts w:ascii="UD デジタル 教科書体 N-B" w:eastAsia="UD デジタル 教科書体 N-B" w:hAnsi="メイリオ"/>
                                <w:noProof/>
                                <w:position w:val="-3"/>
                                <w:sz w:val="24"/>
                                <w:szCs w:val="24"/>
                                <w:u w:val="single"/>
                                <w:lang w:eastAsia="ja-JP"/>
                              </w:rPr>
                              <w:t>して</w:t>
                            </w:r>
                            <w:r>
                              <w:rPr>
                                <w:rFonts w:ascii="UD デジタル 教科書体 N-B" w:eastAsia="UD デジタル 教科書体 N-B" w:hAnsi="メイリオ" w:hint="eastAsia"/>
                                <w:noProof/>
                                <w:position w:val="-3"/>
                                <w:sz w:val="24"/>
                                <w:szCs w:val="24"/>
                                <w:u w:val="single"/>
                                <w:lang w:eastAsia="ja-JP"/>
                              </w:rPr>
                              <w:t>ご活用</w:t>
                            </w:r>
                            <w:r>
                              <w:rPr>
                                <w:rFonts w:ascii="UD デジタル 教科書体 N-B" w:eastAsia="UD デジタル 教科書体 N-B" w:hAnsi="メイリオ"/>
                                <w:noProof/>
                                <w:position w:val="-3"/>
                                <w:sz w:val="24"/>
                                <w:szCs w:val="24"/>
                                <w:u w:val="single"/>
                                <w:lang w:eastAsia="ja-JP"/>
                              </w:rPr>
                              <w:t>ください。</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なお、本テンプレートは主に特装部会の製品の解体マニュアルを参考にしていますが、この形式に限定するわけではありません。</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車体工業会ホームページには、会員様が作成した多くの解体マニュアルが部会ごとにまとめて掲載されています。文章のみで構成したものから、手順ごとに図や</w:t>
                            </w:r>
                            <w:r>
                              <w:rPr>
                                <w:rFonts w:ascii="UD デジタル 教科書体 N-B" w:eastAsia="UD デジタル 教科書体 N-B" w:hAnsi="メイリオ"/>
                                <w:noProof/>
                                <w:position w:val="-3"/>
                                <w:sz w:val="24"/>
                                <w:szCs w:val="24"/>
                                <w:lang w:eastAsia="ja-JP"/>
                              </w:rPr>
                              <w:t>写真</w:t>
                            </w:r>
                            <w:r>
                              <w:rPr>
                                <w:rFonts w:ascii="UD デジタル 教科書体 N-B" w:eastAsia="UD デジタル 教科書体 N-B" w:hAnsi="メイリオ" w:hint="eastAsia"/>
                                <w:noProof/>
                                <w:position w:val="-3"/>
                                <w:sz w:val="24"/>
                                <w:szCs w:val="24"/>
                                <w:lang w:eastAsia="ja-JP"/>
                              </w:rPr>
                              <w:t>を用いて詳細に説明したものまであります。</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参考にしていただき、各会員様の状況に合った解体マニュアルの作成を行ってください。</w:t>
                            </w:r>
                            <w:r>
                              <w:rPr>
                                <w:rFonts w:ascii="UD デジタル 教科書体 N-B" w:eastAsia="UD デジタル 教科書体 N-B" w:hAnsi="メイリオ" w:hint="eastAsia"/>
                                <w:noProof/>
                                <w:sz w:val="24"/>
                                <w:szCs w:val="24"/>
                                <w:lang w:eastAsia="ja-JP"/>
                              </w:rPr>
                              <w:drawing>
                                <wp:inline distT="0" distB="0" distL="0" distR="0">
                                  <wp:extent cx="20955" cy="17780"/>
                                  <wp:effectExtent l="0" t="0" r="0" b="0"/>
                                  <wp:docPr id="9" name="図 9"/>
                                  <wp:cNvGraphicFramePr/>
                                  <a:graphic xmlns:a="http://schemas.openxmlformats.org/drawingml/2006/main">
                                    <a:graphicData uri="http://schemas.openxmlformats.org/drawingml/2006/picture">
                                      <pic:pic xmlns:pic="http://schemas.openxmlformats.org/drawingml/2006/picture">
                                        <pic:nvPicPr>
                                          <pic:cNvPr id="3806" name="Picture 3806"/>
                                          <pic:cNvPicPr/>
                                        </pic:nvPicPr>
                                        <pic:blipFill>
                                          <a:blip r:embed="rId8"/>
                                          <a:stretch>
                                            <a:fillRect/>
                                          </a:stretch>
                                        </pic:blipFill>
                                        <pic:spPr>
                                          <a:xfrm>
                                            <a:off x="0" y="0"/>
                                            <a:ext cx="21340" cy="182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5pt;margin-top:-27.5pt;width:339.75pt;height:157.5pt;z-index:48760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" fillcolor="yellow">
                <v:fill opacity="46003f"/>
                <v:textbox>
                  <w:txbxContent>
                    <w:p>
                      <w:pPr>
                        <w:tabs>
                          <w:tab w:val="left" w:pos="1302"/>
                        </w:tabs>
                        <w:spacing w:before="100" w:beforeAutospacing="1" w:after="0" w:line="320" w:lineRule="exact"/>
                        <w:ind w:right="178"/>
                        <w:rPr>
                          <w:rFonts w:ascii="UD デジタル 教科書体 N-B" w:eastAsia="UD デジタル 教科書体 N-B" w:hAnsi="メイリオ"/>
                          <w:w w:val="95"/>
                          <w:sz w:val="32"/>
                          <w:szCs w:val="32"/>
                          <w:lang w:eastAsia="ja-JP"/>
                        </w:rPr>
                      </w:pPr>
                      <w:r>
                        <w:rPr>
                          <w:rFonts w:ascii="UD デジタル 教科書体 N-B" w:eastAsia="UD デジタル 教科書体 N-B" w:hAnsi="メイリオ" w:hint="eastAsia"/>
                          <w:w w:val="95"/>
                          <w:sz w:val="32"/>
                          <w:szCs w:val="32"/>
                          <w:lang w:eastAsia="ja-JP"/>
                        </w:rPr>
                        <w:t>《解体マニュアルテンプレート》</w:t>
                      </w:r>
                    </w:p>
                    <w:p>
                      <w:pPr>
                        <w:spacing w:after="0" w:line="240" w:lineRule="exact"/>
                        <w:ind w:firstLine="240"/>
                        <w:rPr>
                          <w:rFonts w:ascii="UD デジタル 教科書体 N-B" w:eastAsia="UD デジタル 教科書体 N-B" w:hAnsi="メイリオ" w:hint="eastAsia"/>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解体マニュアル作成の助けになるよう、テンプレートを用意しましたので、</w:t>
                      </w:r>
                      <w:r>
                        <w:rPr>
                          <w:rFonts w:ascii="UD デジタル 教科書体 N-B" w:eastAsia="UD デジタル 教科書体 N-B" w:hAnsi="メイリオ" w:hint="eastAsia"/>
                          <w:noProof/>
                          <w:position w:val="-3"/>
                          <w:sz w:val="24"/>
                          <w:szCs w:val="24"/>
                          <w:u w:val="single"/>
                          <w:lang w:eastAsia="ja-JP"/>
                        </w:rPr>
                        <w:t>ダウンロード</w:t>
                      </w:r>
                      <w:r>
                        <w:rPr>
                          <w:rFonts w:ascii="UD デジタル 教科書体 N-B" w:eastAsia="UD デジタル 教科書体 N-B" w:hAnsi="メイリオ"/>
                          <w:noProof/>
                          <w:position w:val="-3"/>
                          <w:sz w:val="24"/>
                          <w:szCs w:val="24"/>
                          <w:u w:val="single"/>
                          <w:lang w:eastAsia="ja-JP"/>
                        </w:rPr>
                        <w:t>して</w:t>
                      </w:r>
                      <w:r>
                        <w:rPr>
                          <w:rFonts w:ascii="UD デジタル 教科書体 N-B" w:eastAsia="UD デジタル 教科書体 N-B" w:hAnsi="メイリオ" w:hint="eastAsia"/>
                          <w:noProof/>
                          <w:position w:val="-3"/>
                          <w:sz w:val="24"/>
                          <w:szCs w:val="24"/>
                          <w:u w:val="single"/>
                          <w:lang w:eastAsia="ja-JP"/>
                        </w:rPr>
                        <w:t>ご活用</w:t>
                      </w:r>
                      <w:r>
                        <w:rPr>
                          <w:rFonts w:ascii="UD デジタル 教科書体 N-B" w:eastAsia="UD デジタル 教科書体 N-B" w:hAnsi="メイリオ"/>
                          <w:noProof/>
                          <w:position w:val="-3"/>
                          <w:sz w:val="24"/>
                          <w:szCs w:val="24"/>
                          <w:u w:val="single"/>
                          <w:lang w:eastAsia="ja-JP"/>
                        </w:rPr>
                        <w:t>ください。</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なお、本テンプレートは主に特装部会の製品の解体マニュアルを参考にしていますが、この形式に限定するわけではありません。</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車体工業会ホームページには、会員様が作成した多くの解体マニュアルが部会ごとにまとめて掲載されています。文章のみで構成したものから、手順ごとに図や</w:t>
                      </w:r>
                      <w:r>
                        <w:rPr>
                          <w:rFonts w:ascii="UD デジタル 教科書体 N-B" w:eastAsia="UD デジタル 教科書体 N-B" w:hAnsi="メイリオ"/>
                          <w:noProof/>
                          <w:position w:val="-3"/>
                          <w:sz w:val="24"/>
                          <w:szCs w:val="24"/>
                          <w:lang w:eastAsia="ja-JP"/>
                        </w:rPr>
                        <w:t>写真</w:t>
                      </w:r>
                      <w:r>
                        <w:rPr>
                          <w:rFonts w:ascii="UD デジタル 教科書体 N-B" w:eastAsia="UD デジタル 教科書体 N-B" w:hAnsi="メイリオ" w:hint="eastAsia"/>
                          <w:noProof/>
                          <w:position w:val="-3"/>
                          <w:sz w:val="24"/>
                          <w:szCs w:val="24"/>
                          <w:lang w:eastAsia="ja-JP"/>
                        </w:rPr>
                        <w:t>を用いて詳細に説明したものまであります。</w:t>
                      </w:r>
                    </w:p>
                    <w:p>
                      <w:pPr>
                        <w:spacing w:after="0" w:line="240" w:lineRule="exact"/>
                        <w:ind w:firstLine="240"/>
                        <w:rPr>
                          <w:rFonts w:ascii="UD デジタル 教科書体 N-B" w:eastAsia="UD デジタル 教科書体 N-B" w:hAnsi="メイリオ"/>
                          <w:noProof/>
                          <w:position w:val="-3"/>
                          <w:sz w:val="24"/>
                          <w:szCs w:val="24"/>
                          <w:lang w:eastAsia="ja-JP"/>
                        </w:rPr>
                      </w:pPr>
                      <w:r>
                        <w:rPr>
                          <w:rFonts w:ascii="UD デジタル 教科書体 N-B" w:eastAsia="UD デジタル 教科書体 N-B" w:hAnsi="メイリオ" w:hint="eastAsia"/>
                          <w:noProof/>
                          <w:position w:val="-3"/>
                          <w:sz w:val="24"/>
                          <w:szCs w:val="24"/>
                          <w:lang w:eastAsia="ja-JP"/>
                        </w:rPr>
                        <w:t>参考にしていただき、各会員様の状況に合った解体マニュアルの作成を行ってください。</w:t>
                      </w:r>
                      <w:r>
                        <w:rPr>
                          <w:rFonts w:ascii="UD デジタル 教科書体 N-B" w:eastAsia="UD デジタル 教科書体 N-B" w:hAnsi="メイリオ" w:hint="eastAsia"/>
                          <w:noProof/>
                          <w:sz w:val="24"/>
                          <w:szCs w:val="24"/>
                          <w:lang w:eastAsia="ja-JP"/>
                        </w:rPr>
                        <w:drawing>
                          <wp:inline distT="0" distB="0" distL="0" distR="0">
                            <wp:extent cx="20955" cy="17780"/>
                            <wp:effectExtent l="0" t="0" r="0" b="0"/>
                            <wp:docPr id="9" name="図 9"/>
                            <wp:cNvGraphicFramePr/>
                            <a:graphic xmlns:a="http://schemas.openxmlformats.org/drawingml/2006/main">
                              <a:graphicData uri="http://schemas.openxmlformats.org/drawingml/2006/picture">
                                <pic:pic xmlns:pic="http://schemas.openxmlformats.org/drawingml/2006/picture">
                                  <pic:nvPicPr>
                                    <pic:cNvPr id="3806" name="Picture 3806"/>
                                    <pic:cNvPicPr/>
                                  </pic:nvPicPr>
                                  <pic:blipFill>
                                    <a:blip r:embed="rId9"/>
                                    <a:stretch>
                                      <a:fillRect/>
                                    </a:stretch>
                                  </pic:blipFill>
                                  <pic:spPr>
                                    <a:xfrm>
                                      <a:off x="0" y="0"/>
                                      <a:ext cx="21340" cy="18288"/>
                                    </a:xfrm>
                                    <a:prstGeom prst="rect">
                                      <a:avLst/>
                                    </a:prstGeom>
                                  </pic:spPr>
                                </pic:pic>
                              </a:graphicData>
                            </a:graphic>
                          </wp:inline>
                        </w:drawing>
                      </w:r>
                    </w:p>
                  </w:txbxContent>
                </v:textbox>
              </v:shape>
            </w:pict>
          </mc:Fallback>
        </mc:AlternateContent>
      </w:r>
    </w:p>
    <w:p>
      <w:pPr>
        <w:tabs>
          <w:tab w:val="left" w:pos="1302"/>
        </w:tabs>
        <w:spacing w:before="76"/>
        <w:ind w:right="178"/>
        <w:jc w:val="right"/>
        <w:rPr>
          <w:rFonts w:ascii="HGｺﾞｼｯｸE" w:eastAsia="HGｺﾞｼｯｸE" w:hAnsi="HGｺﾞｼｯｸE"/>
          <w:sz w:val="24"/>
          <w:szCs w:val="24"/>
        </w:rPr>
      </w:pPr>
      <w:r>
        <w:rPr>
          <w:rFonts w:ascii="HGｺﾞｼｯｸE" w:eastAsia="HGｺﾞｼｯｸE" w:hAnsi="HGｺﾞｼｯｸE" w:hint="eastAsia"/>
          <w:w w:val="95"/>
          <w:sz w:val="24"/>
          <w:szCs w:val="24"/>
          <w:lang w:eastAsia="ja-JP"/>
        </w:rPr>
        <w:t>年</w:t>
      </w:r>
      <w:r>
        <w:rPr>
          <w:rFonts w:ascii="HGｺﾞｼｯｸE" w:eastAsia="HGｺﾞｼｯｸE" w:hAnsi="HGｺﾞｼｯｸE"/>
          <w:w w:val="95"/>
          <w:sz w:val="24"/>
          <w:szCs w:val="24"/>
          <w:lang w:eastAsia="ja-JP"/>
        </w:rPr>
        <w:t xml:space="preserve">  </w:t>
      </w:r>
      <w:r>
        <w:rPr>
          <w:rFonts w:ascii="HGｺﾞｼｯｸE" w:eastAsia="HGｺﾞｼｯｸE" w:hAnsi="HGｺﾞｼｯｸE" w:hint="eastAsia"/>
          <w:w w:val="95"/>
          <w:sz w:val="24"/>
          <w:szCs w:val="24"/>
          <w:lang w:eastAsia="ja-JP"/>
        </w:rPr>
        <w:t xml:space="preserve">月 </w:t>
      </w:r>
      <w:r>
        <w:rPr>
          <w:rFonts w:ascii="HGｺﾞｼｯｸE" w:eastAsia="HGｺﾞｼｯｸE" w:hAnsi="HGｺﾞｼｯｸE"/>
          <w:w w:val="95"/>
          <w:sz w:val="24"/>
          <w:szCs w:val="24"/>
          <w:lang w:eastAsia="ja-JP"/>
        </w:rPr>
        <w:t xml:space="preserve"> </w:t>
      </w:r>
      <w:r>
        <w:rPr>
          <w:rFonts w:ascii="HGｺﾞｼｯｸE" w:eastAsia="HGｺﾞｼｯｸE" w:hAnsi="HGｺﾞｼｯｸE" w:hint="eastAsia"/>
          <w:w w:val="95"/>
          <w:sz w:val="24"/>
          <w:szCs w:val="24"/>
          <w:lang w:eastAsia="ja-JP"/>
        </w:rPr>
        <w:t>日</w:t>
      </w:r>
    </w:p>
    <w:p>
      <w:pPr>
        <w:pStyle w:val="a3"/>
        <w:rPr>
          <w:sz w:val="20"/>
        </w:rPr>
      </w:pPr>
    </w:p>
    <w:p>
      <w:pPr>
        <w:pStyle w:val="a3"/>
        <w:wordWrap w:val="0"/>
        <w:jc w:val="right"/>
        <w:rPr>
          <w:rFonts w:asciiTheme="majorEastAsia" w:eastAsiaTheme="majorEastAsia" w:hAnsiTheme="majorEastAsia"/>
          <w:i/>
          <w:sz w:val="24"/>
          <w:szCs w:val="24"/>
          <w:lang w:eastAsia="ja-JP"/>
        </w:rPr>
      </w:pPr>
      <w:r>
        <w:rPr>
          <w:rFonts w:asciiTheme="minorEastAsia" w:hAnsiTheme="minorEastAsia" w:hint="eastAsia"/>
          <w:sz w:val="20"/>
          <w:lang w:eastAsia="ja-JP"/>
        </w:rPr>
        <w:t xml:space="preserve">　　　　　　　　　　　　　　　　　　　　　　　　　　　　　　　　　　　　　</w:t>
      </w:r>
      <w:r>
        <w:rPr>
          <w:rFonts w:asciiTheme="majorEastAsia" w:eastAsiaTheme="majorEastAsia" w:hAnsiTheme="majorEastAsia"/>
          <w:sz w:val="20"/>
          <w:lang w:eastAsia="ja-JP"/>
        </w:rPr>
        <w:t xml:space="preserve">　</w:t>
      </w:r>
      <w:r>
        <w:rPr>
          <w:rFonts w:asciiTheme="majorEastAsia" w:eastAsiaTheme="majorEastAsia" w:hAnsiTheme="majorEastAsia" w:hint="eastAsia"/>
          <w:i/>
          <w:color w:val="FF0000"/>
          <w:sz w:val="24"/>
          <w:szCs w:val="24"/>
          <w:lang w:eastAsia="ja-JP"/>
        </w:rPr>
        <w:t>社名入力</w:t>
      </w:r>
      <w:r>
        <w:rPr>
          <w:rFonts w:asciiTheme="majorEastAsia" w:eastAsiaTheme="majorEastAsia" w:hAnsiTheme="majorEastAsia" w:hint="eastAsia"/>
          <w:i/>
          <w:sz w:val="24"/>
          <w:szCs w:val="24"/>
          <w:lang w:eastAsia="ja-JP"/>
        </w:rPr>
        <w:t xml:space="preserve">　</w:t>
      </w:r>
    </w:p>
    <w:p>
      <w:pPr>
        <w:pStyle w:val="a3"/>
        <w:rPr>
          <w:sz w:val="18"/>
          <w:lang w:eastAsia="ja-JP"/>
        </w:rPr>
      </w:pPr>
    </w:p>
    <w:p>
      <w:pPr>
        <w:spacing w:line="280" w:lineRule="exact"/>
        <w:rPr>
          <w:rFonts w:ascii="HGｺﾞｼｯｸE" w:eastAsia="HGｺﾞｼｯｸE" w:hAnsi="HGｺﾞｼｯｸE"/>
          <w:noProof/>
          <w:position w:val="-3"/>
          <w:sz w:val="20"/>
          <w:szCs w:val="20"/>
          <w:lang w:eastAsia="ja-JP"/>
        </w:rPr>
      </w:pPr>
      <w:r>
        <w:rPr>
          <w:noProof/>
          <w:sz w:val="18"/>
          <w:lang w:eastAsia="ja-JP"/>
        </w:rPr>
        <w:drawing>
          <wp:anchor distT="0" distB="0" distL="114300" distR="114300" simplePos="0" relativeHeight="487587840" behindDoc="0" locked="0" layoutInCell="1" allowOverlap="1">
            <wp:simplePos x="0" y="0"/>
            <wp:positionH relativeFrom="column">
              <wp:posOffset>193675</wp:posOffset>
            </wp:positionH>
            <wp:positionV relativeFrom="paragraph">
              <wp:posOffset>23495</wp:posOffset>
            </wp:positionV>
            <wp:extent cx="5844540" cy="847725"/>
            <wp:effectExtent l="0" t="0" r="3810" b="9525"/>
            <wp:wrapNone/>
            <wp:docPr id="13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540" cy="8477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HGｺﾞｼｯｸE" w:eastAsia="HGｺﾞｼｯｸE" w:hAnsi="HGｺﾞｼｯｸE"/>
          <w:noProof/>
          <w:sz w:val="20"/>
          <w:lang w:eastAsia="ja-JP"/>
        </w:rPr>
        <mc:AlternateContent>
          <mc:Choice Requires="wps">
            <w:drawing>
              <wp:anchor distT="45720" distB="45720" distL="114300" distR="114300" simplePos="0" relativeHeight="487589888" behindDoc="0" locked="0" layoutInCell="1" allowOverlap="1">
                <wp:simplePos x="0" y="0"/>
                <wp:positionH relativeFrom="column">
                  <wp:posOffset>1498600</wp:posOffset>
                </wp:positionH>
                <wp:positionV relativeFrom="paragraph">
                  <wp:posOffset>147320</wp:posOffset>
                </wp:positionV>
                <wp:extent cx="3181350" cy="6191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19125"/>
                        </a:xfrm>
                        <a:prstGeom prst="rect">
                          <a:avLst/>
                        </a:prstGeom>
                        <a:solidFill>
                          <a:srgbClr val="FFFFFF"/>
                        </a:solidFill>
                        <a:ln w="9525">
                          <a:noFill/>
                          <a:miter lim="800000"/>
                          <a:headEnd/>
                          <a:tailEnd/>
                        </a:ln>
                      </wps:spPr>
                      <wps:txbx>
                        <w:txbxContent>
                          <w:p>
                            <w:pPr>
                              <w:jc w:val="center"/>
                              <w:rPr>
                                <w:rFonts w:ascii="HGｺﾞｼｯｸE" w:eastAsia="HGｺﾞｼｯｸE" w:hAnsi="HGｺﾞｼｯｸE"/>
                                <w:lang w:eastAsia="ja-JP"/>
                              </w:rPr>
                            </w:pPr>
                            <w:r>
                              <w:rPr>
                                <w:rFonts w:ascii="HGｺﾞｼｯｸE" w:eastAsia="HGｺﾞｼｯｸE" w:hAnsi="HGｺﾞｼｯｸE" w:hint="eastAsia"/>
                                <w:lang w:eastAsia="ja-JP"/>
                              </w:rPr>
                              <w:t>使用済み商用車</w:t>
                            </w:r>
                            <w:r>
                              <w:rPr>
                                <w:rFonts w:ascii="HGｺﾞｼｯｸE" w:eastAsia="HGｺﾞｼｯｸE" w:hAnsi="HGｺﾞｼｯｸE"/>
                                <w:lang w:eastAsia="ja-JP"/>
                              </w:rPr>
                              <w:t>架装物</w:t>
                            </w:r>
                            <w:r>
                              <w:rPr>
                                <w:rFonts w:ascii="HGｺﾞｼｯｸE" w:eastAsia="HGｺﾞｼｯｸE" w:hAnsi="HGｺﾞｼｯｸE" w:hint="eastAsia"/>
                                <w:lang w:eastAsia="ja-JP"/>
                              </w:rPr>
                              <w:t xml:space="preserve">　</w:t>
                            </w:r>
                            <w:r>
                              <w:rPr>
                                <w:rFonts w:ascii="HGｺﾞｼｯｸE" w:eastAsia="HGｺﾞｼｯｸE" w:hAnsi="HGｺﾞｼｯｸE"/>
                                <w:lang w:eastAsia="ja-JP"/>
                              </w:rPr>
                              <w:t>解体マニュアル</w:t>
                            </w:r>
                          </w:p>
                          <w:p>
                            <w:pPr>
                              <w:jc w:val="center"/>
                              <w:rPr>
                                <w:rFonts w:ascii="HGｺﾞｼｯｸE" w:eastAsia="HGｺﾞｼｯｸE" w:hAnsi="HGｺﾞｼｯｸE"/>
                                <w:sz w:val="24"/>
                                <w:szCs w:val="24"/>
                                <w:lang w:eastAsia="ja-JP"/>
                              </w:rPr>
                            </w:pPr>
                            <w:r>
                              <w:rPr>
                                <w:rFonts w:ascii="HGｺﾞｼｯｸE" w:eastAsia="HGｺﾞｼｯｸE" w:hAnsi="HGｺﾞｼｯｸE" w:hint="eastAsia"/>
                                <w:i/>
                                <w:color w:val="FF0000"/>
                                <w:sz w:val="24"/>
                                <w:szCs w:val="24"/>
                                <w:lang w:eastAsia="ja-JP"/>
                              </w:rPr>
                              <w:t>架装物</w:t>
                            </w:r>
                            <w:r>
                              <w:rPr>
                                <w:rFonts w:ascii="HGｺﾞｼｯｸE" w:eastAsia="HGｺﾞｼｯｸE" w:hAnsi="HGｺﾞｼｯｸE"/>
                                <w:i/>
                                <w:color w:val="FF0000"/>
                                <w:sz w:val="24"/>
                                <w:szCs w:val="24"/>
                                <w:lang w:eastAsia="ja-JP"/>
                              </w:rPr>
                              <w:t>の種類</w:t>
                            </w:r>
                            <w:r>
                              <w:rPr>
                                <w:rFonts w:ascii="HGｺﾞｼｯｸE" w:eastAsia="HGｺﾞｼｯｸE" w:hAnsi="HGｺﾞｼｯｸE" w:hint="eastAsia"/>
                                <w:i/>
                                <w:color w:val="FF0000"/>
                                <w:sz w:val="24"/>
                                <w:szCs w:val="24"/>
                                <w:lang w:eastAsia="ja-JP"/>
                              </w:rPr>
                              <w:t xml:space="preserve">　</w:t>
                            </w:r>
                            <w:r>
                              <w:rPr>
                                <w:rFonts w:ascii="HGｺﾞｼｯｸE" w:eastAsia="HGｺﾞｼｯｸE" w:hAnsi="HGｺﾞｼｯｸE" w:hint="eastAsia"/>
                                <w:sz w:val="24"/>
                                <w:szCs w:val="24"/>
                                <w:lang w:eastAsia="ja-JP"/>
                              </w:rPr>
                              <w:t>（</w:t>
                            </w:r>
                            <w:r>
                              <w:rPr>
                                <w:rFonts w:ascii="HGｺﾞｼｯｸE" w:eastAsia="HGｺﾞｼｯｸE" w:hAnsi="HGｺﾞｼｯｸE" w:hint="eastAsia"/>
                                <w:i/>
                                <w:color w:val="FF0000"/>
                                <w:sz w:val="24"/>
                                <w:szCs w:val="24"/>
                                <w:lang w:eastAsia="ja-JP"/>
                              </w:rPr>
                              <w:t>製品名</w:t>
                            </w:r>
                            <w:r>
                              <w:rPr>
                                <w:rFonts w:ascii="HGｺﾞｼｯｸE" w:eastAsia="HGｺﾞｼｯｸE" w:hAnsi="HGｺﾞｼｯｸE" w:hint="eastAsia"/>
                                <w:sz w:val="24"/>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8pt;margin-top:11.6pt;width:250.5pt;height:48.75pt;z-index:48758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" stroked="f">
                <v:textbox>
                  <w:txbxContent>
                    <w:p>
                      <w:pPr>
                        <w:jc w:val="center"/>
                        <w:rPr>
                          <w:rFonts w:ascii="HGｺﾞｼｯｸE" w:eastAsia="HGｺﾞｼｯｸE" w:hAnsi="HGｺﾞｼｯｸE"/>
                          <w:lang w:eastAsia="ja-JP"/>
                        </w:rPr>
                      </w:pPr>
                      <w:r>
                        <w:rPr>
                          <w:rFonts w:ascii="HGｺﾞｼｯｸE" w:eastAsia="HGｺﾞｼｯｸE" w:hAnsi="HGｺﾞｼｯｸE" w:hint="eastAsia"/>
                          <w:lang w:eastAsia="ja-JP"/>
                        </w:rPr>
                        <w:t>使用済み商用車</w:t>
                      </w:r>
                      <w:r>
                        <w:rPr>
                          <w:rFonts w:ascii="HGｺﾞｼｯｸE" w:eastAsia="HGｺﾞｼｯｸE" w:hAnsi="HGｺﾞｼｯｸE"/>
                          <w:lang w:eastAsia="ja-JP"/>
                        </w:rPr>
                        <w:t>架装物</w:t>
                      </w:r>
                      <w:r>
                        <w:rPr>
                          <w:rFonts w:ascii="HGｺﾞｼｯｸE" w:eastAsia="HGｺﾞｼｯｸE" w:hAnsi="HGｺﾞｼｯｸE" w:hint="eastAsia"/>
                          <w:lang w:eastAsia="ja-JP"/>
                        </w:rPr>
                        <w:t xml:space="preserve">　</w:t>
                      </w:r>
                      <w:r>
                        <w:rPr>
                          <w:rFonts w:ascii="HGｺﾞｼｯｸE" w:eastAsia="HGｺﾞｼｯｸE" w:hAnsi="HGｺﾞｼｯｸE"/>
                          <w:lang w:eastAsia="ja-JP"/>
                        </w:rPr>
                        <w:t>解体マニュアル</w:t>
                      </w:r>
                    </w:p>
                    <w:p>
                      <w:pPr>
                        <w:jc w:val="center"/>
                        <w:rPr>
                          <w:rFonts w:ascii="HGｺﾞｼｯｸE" w:eastAsia="HGｺﾞｼｯｸE" w:hAnsi="HGｺﾞｼｯｸE"/>
                          <w:sz w:val="24"/>
                          <w:szCs w:val="24"/>
                          <w:lang w:eastAsia="ja-JP"/>
                        </w:rPr>
                      </w:pPr>
                      <w:r>
                        <w:rPr>
                          <w:rFonts w:ascii="HGｺﾞｼｯｸE" w:eastAsia="HGｺﾞｼｯｸE" w:hAnsi="HGｺﾞｼｯｸE" w:hint="eastAsia"/>
                          <w:i/>
                          <w:color w:val="FF0000"/>
                          <w:sz w:val="24"/>
                          <w:szCs w:val="24"/>
                          <w:lang w:eastAsia="ja-JP"/>
                        </w:rPr>
                        <w:t>架装物</w:t>
                      </w:r>
                      <w:r>
                        <w:rPr>
                          <w:rFonts w:ascii="HGｺﾞｼｯｸE" w:eastAsia="HGｺﾞｼｯｸE" w:hAnsi="HGｺﾞｼｯｸE"/>
                          <w:i/>
                          <w:color w:val="FF0000"/>
                          <w:sz w:val="24"/>
                          <w:szCs w:val="24"/>
                          <w:lang w:eastAsia="ja-JP"/>
                        </w:rPr>
                        <w:t>の種類</w:t>
                      </w:r>
                      <w:r>
                        <w:rPr>
                          <w:rFonts w:ascii="HGｺﾞｼｯｸE" w:eastAsia="HGｺﾞｼｯｸE" w:hAnsi="HGｺﾞｼｯｸE" w:hint="eastAsia"/>
                          <w:i/>
                          <w:color w:val="FF0000"/>
                          <w:sz w:val="24"/>
                          <w:szCs w:val="24"/>
                          <w:lang w:eastAsia="ja-JP"/>
                        </w:rPr>
                        <w:t xml:space="preserve">　</w:t>
                      </w:r>
                      <w:r>
                        <w:rPr>
                          <w:rFonts w:ascii="HGｺﾞｼｯｸE" w:eastAsia="HGｺﾞｼｯｸE" w:hAnsi="HGｺﾞｼｯｸE" w:hint="eastAsia"/>
                          <w:sz w:val="24"/>
                          <w:szCs w:val="24"/>
                          <w:lang w:eastAsia="ja-JP"/>
                        </w:rPr>
                        <w:t>（</w:t>
                      </w:r>
                      <w:r>
                        <w:rPr>
                          <w:rFonts w:ascii="HGｺﾞｼｯｸE" w:eastAsia="HGｺﾞｼｯｸE" w:hAnsi="HGｺﾞｼｯｸE" w:hint="eastAsia"/>
                          <w:i/>
                          <w:color w:val="FF0000"/>
                          <w:sz w:val="24"/>
                          <w:szCs w:val="24"/>
                          <w:lang w:eastAsia="ja-JP"/>
                        </w:rPr>
                        <w:t>製品名</w:t>
                      </w:r>
                      <w:r>
                        <w:rPr>
                          <w:rFonts w:ascii="HGｺﾞｼｯｸE" w:eastAsia="HGｺﾞｼｯｸE" w:hAnsi="HGｺﾞｼｯｸE" w:hint="eastAsia"/>
                          <w:sz w:val="24"/>
                          <w:szCs w:val="24"/>
                          <w:lang w:eastAsia="ja-JP"/>
                        </w:rPr>
                        <w:t>）</w:t>
                      </w:r>
                    </w:p>
                  </w:txbxContent>
                </v:textbox>
              </v:shape>
            </w:pict>
          </mc:Fallback>
        </mc:AlternateContent>
      </w:r>
    </w:p>
    <w:p>
      <w:pPr>
        <w:spacing w:line="280" w:lineRule="exact"/>
        <w:rPr>
          <w:rFonts w:ascii="HGｺﾞｼｯｸE" w:eastAsia="HGｺﾞｼｯｸE" w:hAnsi="HGｺﾞｼｯｸE"/>
          <w:noProof/>
          <w:position w:val="-3"/>
          <w:sz w:val="20"/>
          <w:szCs w:val="20"/>
          <w:lang w:eastAsia="ja-JP"/>
        </w:rPr>
      </w:pPr>
    </w:p>
    <w:p>
      <w:pPr>
        <w:spacing w:line="280" w:lineRule="exact"/>
        <w:rPr>
          <w:rFonts w:ascii="HGｺﾞｼｯｸE" w:eastAsia="HGｺﾞｼｯｸE" w:hAnsi="HGｺﾞｼｯｸE"/>
          <w:noProof/>
          <w:position w:val="-3"/>
          <w:sz w:val="20"/>
          <w:szCs w:val="20"/>
          <w:lang w:eastAsia="ja-JP"/>
        </w:rPr>
      </w:pPr>
    </w:p>
    <w:p>
      <w:pPr>
        <w:spacing w:line="280" w:lineRule="exact"/>
        <w:rPr>
          <w:rFonts w:ascii="HGｺﾞｼｯｸE" w:eastAsia="HGｺﾞｼｯｸE" w:hAnsi="HGｺﾞｼｯｸE"/>
          <w:noProof/>
          <w:position w:val="-3"/>
          <w:sz w:val="20"/>
          <w:szCs w:val="20"/>
          <w:lang w:eastAsia="ja-JP"/>
        </w:rPr>
      </w:pPr>
    </w:p>
    <w:p>
      <w:pPr>
        <w:spacing w:line="280" w:lineRule="exact"/>
        <w:rPr>
          <w:rFonts w:ascii="HGｺﾞｼｯｸE" w:eastAsia="HGｺﾞｼｯｸE" w:hAnsi="HGｺﾞｼｯｸE"/>
          <w:noProof/>
          <w:position w:val="-3"/>
          <w:sz w:val="20"/>
          <w:szCs w:val="20"/>
          <w:lang w:eastAsia="ja-JP"/>
        </w:rPr>
      </w:pPr>
    </w:p>
    <w:p>
      <w:pPr>
        <w:spacing w:line="280" w:lineRule="exact"/>
        <w:ind w:left="290" w:hangingChars="121" w:hanging="290"/>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・解体マニュアルは一般的な事例を示しています。掲載している図、表は実物と異なる場合がございますのでご了承願います。</w:t>
      </w:r>
    </w:p>
    <w:p>
      <w:pPr>
        <w:spacing w:line="280" w:lineRule="exact"/>
        <w:ind w:left="170" w:hangingChars="71" w:hanging="170"/>
        <w:rPr>
          <w:rFonts w:ascii="HGｺﾞｼｯｸE" w:eastAsia="HGｺﾞｼｯｸE" w:hAnsi="HGｺﾞｼｯｸE"/>
          <w:noProof/>
          <w:position w:val="-3"/>
          <w:sz w:val="24"/>
          <w:szCs w:val="24"/>
          <w:lang w:eastAsia="ja-JP"/>
        </w:rPr>
      </w:pPr>
    </w:p>
    <w:p>
      <w:pPr>
        <w:spacing w:line="280" w:lineRule="exact"/>
        <w:ind w:left="290" w:hangingChars="121" w:hanging="290"/>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・解体作業に伴う作業上の注意事項、事前選別対象部品、環境負荷物質の取り扱い等につきましては、「解体マニュアル（車体工業会共通）」を併せてご覧ください。</w:t>
      </w:r>
    </w:p>
    <w:p>
      <w:pPr>
        <w:spacing w:line="280" w:lineRule="exact"/>
        <w:ind w:left="170" w:hangingChars="71" w:hanging="170"/>
        <w:rPr>
          <w:rFonts w:ascii="HGｺﾞｼｯｸE" w:eastAsia="HGｺﾞｼｯｸE" w:hAnsi="HGｺﾞｼｯｸE"/>
          <w:noProof/>
          <w:position w:val="-3"/>
          <w:sz w:val="24"/>
          <w:szCs w:val="24"/>
          <w:lang w:eastAsia="ja-JP"/>
        </w:rPr>
      </w:pPr>
    </w:p>
    <w:p>
      <w:pPr>
        <w:spacing w:line="280" w:lineRule="exact"/>
        <w:ind w:left="288" w:hangingChars="120" w:hanging="288"/>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・なお、本情報は解体に関する参考資料としてご提供するものですので、実際の解体作業においては解体事業者様のご判断で行ってください。</w:t>
      </w: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2127"/>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内　容</w:t>
      </w:r>
    </w:p>
    <w:p>
      <w:pPr>
        <w:spacing w:line="280" w:lineRule="exact"/>
        <w:ind w:left="170" w:hangingChars="71" w:hanging="170"/>
        <w:rPr>
          <w:rFonts w:ascii="HGｺﾞｼｯｸE" w:eastAsia="HGｺﾞｼｯｸE" w:hAnsi="HGｺﾞｼｯｸE"/>
          <w:noProof/>
          <w:position w:val="-3"/>
          <w:sz w:val="24"/>
          <w:szCs w:val="24"/>
          <w:lang w:eastAsia="ja-JP"/>
        </w:rPr>
      </w:pPr>
    </w:p>
    <w:p>
      <w:pPr>
        <w:spacing w:line="280" w:lineRule="exact"/>
        <w:ind w:left="2410"/>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１．各部の名称</w:t>
      </w:r>
    </w:p>
    <w:p>
      <w:pPr>
        <w:spacing w:line="280" w:lineRule="exact"/>
        <w:ind w:left="2410"/>
        <w:rPr>
          <w:rFonts w:ascii="HGｺﾞｼｯｸE" w:eastAsia="HGｺﾞｼｯｸE" w:hAnsi="HGｺﾞｼｯｸE"/>
          <w:noProof/>
          <w:position w:val="-3"/>
          <w:sz w:val="24"/>
          <w:szCs w:val="24"/>
          <w:lang w:eastAsia="ja-JP"/>
        </w:rPr>
      </w:pPr>
    </w:p>
    <w:p>
      <w:pPr>
        <w:spacing w:line="280" w:lineRule="exact"/>
        <w:ind w:left="2410"/>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２．解体手順</w:t>
      </w:r>
    </w:p>
    <w:p>
      <w:pPr>
        <w:spacing w:line="280" w:lineRule="exact"/>
        <w:ind w:left="2410"/>
        <w:rPr>
          <w:rFonts w:ascii="HGｺﾞｼｯｸE" w:eastAsia="HGｺﾞｼｯｸE" w:hAnsi="HGｺﾞｼｯｸE"/>
          <w:noProof/>
          <w:position w:val="-3"/>
          <w:sz w:val="24"/>
          <w:szCs w:val="24"/>
          <w:lang w:eastAsia="ja-JP"/>
        </w:rPr>
      </w:pPr>
    </w:p>
    <w:p>
      <w:pPr>
        <w:pStyle w:val="a4"/>
        <w:numPr>
          <w:ilvl w:val="0"/>
          <w:numId w:val="3"/>
        </w:numPr>
        <w:spacing w:line="280" w:lineRule="exact"/>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問い合わせ窓口</w:t>
      </w:r>
    </w:p>
    <w:p>
      <w:pPr>
        <w:spacing w:line="280" w:lineRule="exact"/>
        <w:ind w:left="142" w:hangingChars="71" w:hanging="142"/>
        <w:rPr>
          <w:rFonts w:ascii="HGｺﾞｼｯｸE" w:eastAsia="HGｺﾞｼｯｸE" w:hAnsi="HGｺﾞｼｯｸE"/>
          <w:noProof/>
          <w:position w:val="-3"/>
          <w:sz w:val="20"/>
          <w:szCs w:val="20"/>
          <w:lang w:eastAsia="ja-JP"/>
        </w:rPr>
      </w:pPr>
    </w:p>
    <w:p>
      <w:pPr>
        <w:spacing w:after="0" w:line="276" w:lineRule="auto"/>
        <w:rPr>
          <w:rFonts w:ascii="HGｺﾞｼｯｸE" w:eastAsia="HGｺﾞｼｯｸE" w:hAnsi="HGｺﾞｼｯｸE"/>
          <w:noProof/>
          <w:color w:val="0070C0"/>
          <w:position w:val="-3"/>
          <w:sz w:val="24"/>
          <w:szCs w:val="24"/>
          <w:lang w:eastAsia="ja-JP"/>
        </w:rPr>
      </w:pPr>
      <w:r>
        <w:rPr>
          <w:rFonts w:ascii="HGｺﾞｼｯｸE" w:eastAsia="HGｺﾞｼｯｸE" w:hAnsi="HGｺﾞｼｯｸE" w:hint="eastAsia"/>
          <w:noProof/>
          <w:color w:val="0070C0"/>
          <w:position w:val="-3"/>
          <w:sz w:val="24"/>
          <w:szCs w:val="24"/>
          <w:lang w:eastAsia="ja-JP"/>
        </w:rPr>
        <w:lastRenderedPageBreak/>
        <w:t xml:space="preserve">　　</w:t>
      </w:r>
      <w:r>
        <w:rPr>
          <w:rFonts w:ascii="HGｺﾞｼｯｸE" w:eastAsia="HGｺﾞｼｯｸE" w:hAnsi="HGｺﾞｼｯｸE" w:hint="eastAsia"/>
          <w:noProof/>
          <w:position w:val="-3"/>
          <w:sz w:val="24"/>
          <w:szCs w:val="24"/>
          <w:lang w:eastAsia="ja-JP"/>
        </w:rPr>
        <w:t>１．各部の名称</w:t>
      </w:r>
    </w:p>
    <w:p>
      <w:pPr>
        <w:spacing w:line="280" w:lineRule="exact"/>
        <w:ind w:left="142" w:hangingChars="71" w:hanging="142"/>
        <w:rPr>
          <w:rFonts w:ascii="HGｺﾞｼｯｸE" w:eastAsia="HGｺﾞｼｯｸE" w:hAnsi="HGｺﾞｼｯｸE"/>
          <w:noProof/>
          <w:position w:val="-3"/>
          <w:sz w:val="20"/>
          <w:szCs w:val="20"/>
          <w:lang w:eastAsia="ja-JP"/>
        </w:rPr>
      </w:pPr>
      <w:r>
        <w:rPr>
          <w:rFonts w:ascii="HGｺﾞｼｯｸE" w:eastAsia="HGｺﾞｼｯｸE" w:hAnsi="HGｺﾞｼｯｸE"/>
          <w:noProof/>
          <w:position w:val="-3"/>
          <w:sz w:val="20"/>
          <w:szCs w:val="20"/>
          <w:lang w:eastAsia="ja-JP"/>
        </w:rPr>
        <mc:AlternateContent>
          <mc:Choice Requires="wps">
            <w:drawing>
              <wp:anchor distT="0" distB="0" distL="114300" distR="114300" simplePos="0" relativeHeight="487590912" behindDoc="0" locked="0" layoutInCell="1" allowOverlap="1">
                <wp:simplePos x="0" y="0"/>
                <wp:positionH relativeFrom="column">
                  <wp:posOffset>327025</wp:posOffset>
                </wp:positionH>
                <wp:positionV relativeFrom="paragraph">
                  <wp:posOffset>139700</wp:posOffset>
                </wp:positionV>
                <wp:extent cx="5524560" cy="4210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524560" cy="421005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5.75pt;margin-top:11pt;width:435pt;height:33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" filled="f" strokecolor="#d8d8d8 [2732]" strokeweight="2pt"/>
            </w:pict>
          </mc:Fallback>
        </mc:AlternateContent>
      </w:r>
    </w:p>
    <w:p>
      <w:pPr>
        <w:spacing w:line="280" w:lineRule="exact"/>
        <w:ind w:left="149" w:hangingChars="71" w:hanging="149"/>
        <w:rPr>
          <w:rFonts w:ascii="HGｺﾞｼｯｸE" w:eastAsia="HGｺﾞｼｯｸE" w:hAnsi="HGｺﾞｼｯｸE"/>
          <w:noProof/>
          <w:position w:val="-3"/>
          <w:sz w:val="20"/>
          <w:szCs w:val="20"/>
          <w:lang w:eastAsia="ja-JP"/>
        </w:rPr>
      </w:pPr>
      <w:r>
        <w:rPr>
          <w:noProof/>
          <w:lang w:eastAsia="ja-JP"/>
        </w:rPr>
        <w:drawing>
          <wp:anchor distT="0" distB="0" distL="114300" distR="114300" simplePos="0" relativeHeight="487591935" behindDoc="0" locked="0" layoutInCell="1" allowOverlap="1">
            <wp:simplePos x="0" y="0"/>
            <wp:positionH relativeFrom="column">
              <wp:posOffset>1141095</wp:posOffset>
            </wp:positionH>
            <wp:positionV relativeFrom="paragraph">
              <wp:posOffset>80645</wp:posOffset>
            </wp:positionV>
            <wp:extent cx="3832560" cy="3765460"/>
            <wp:effectExtent l="0" t="0" r="0"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32560" cy="3765460"/>
                    </a:xfrm>
                    <a:prstGeom prst="rect">
                      <a:avLst/>
                    </a:prstGeom>
                  </pic:spPr>
                </pic:pic>
              </a:graphicData>
            </a:graphic>
            <wp14:sizeRelH relativeFrom="margin">
              <wp14:pctWidth>0</wp14:pctWidth>
            </wp14:sizeRelH>
            <wp14:sizeRelV relativeFrom="margin">
              <wp14:pctHeight>0</wp14:pctHeight>
            </wp14:sizeRelV>
          </wp:anchor>
        </w:drawing>
      </w: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r>
        <w:rPr>
          <w:rFonts w:ascii="HGｺﾞｼｯｸE" w:eastAsia="HGｺﾞｼｯｸE" w:hAnsi="HGｺﾞｼｯｸE"/>
          <w:noProof/>
          <w:position w:val="-3"/>
          <w:sz w:val="20"/>
          <w:szCs w:val="20"/>
          <w:lang w:eastAsia="ja-JP"/>
        </w:rPr>
        <mc:AlternateContent>
          <mc:Choice Requires="wps">
            <w:drawing>
              <wp:anchor distT="45720" distB="45720" distL="114300" distR="114300" simplePos="0" relativeHeight="487595008" behindDoc="0" locked="0" layoutInCell="1" allowOverlap="1">
                <wp:simplePos x="0" y="0"/>
                <wp:positionH relativeFrom="column">
                  <wp:posOffset>1279525</wp:posOffset>
                </wp:positionH>
                <wp:positionV relativeFrom="paragraph">
                  <wp:posOffset>261620</wp:posOffset>
                </wp:positionV>
                <wp:extent cx="3623310" cy="1163955"/>
                <wp:effectExtent l="0" t="0" r="15240" b="171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1163955"/>
                        </a:xfrm>
                        <a:prstGeom prst="rect">
                          <a:avLst/>
                        </a:prstGeom>
                        <a:solidFill>
                          <a:srgbClr val="FFFF00">
                            <a:alpha val="69804"/>
                          </a:srgbClr>
                        </a:solidFill>
                        <a:ln w="9525">
                          <a:solidFill>
                            <a:srgbClr val="000000"/>
                          </a:solidFill>
                          <a:miter lim="800000"/>
                          <a:headEnd/>
                          <a:tailEnd/>
                        </a:ln>
                      </wps:spPr>
                      <wps:txbx>
                        <w:txbxContent>
                          <w:p>
                            <w:pPr>
                              <w:spacing w:after="0" w:line="800" w:lineRule="exact"/>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各部品に連番を</w:t>
                            </w:r>
                          </w:p>
                          <w:p>
                            <w:pPr>
                              <w:spacing w:after="0" w:line="800" w:lineRule="exact"/>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付けた図を作成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0.75pt;margin-top:20.6pt;width:285.3pt;height:91.65pt;z-index:48759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" fillcolor="yellow">
                <v:fill opacity="45746f"/>
                <v:textbox>
                  <w:txbxContent>
                    <w:p>
                      <w:pPr>
                        <w:spacing w:after="0" w:line="800" w:lineRule="exact"/>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各部品に連番を</w:t>
                      </w:r>
                    </w:p>
                    <w:p>
                      <w:pPr>
                        <w:spacing w:after="0" w:line="800" w:lineRule="exact"/>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付けた図を作成</w:t>
                      </w:r>
                    </w:p>
                  </w:txbxContent>
                </v:textbox>
              </v:shape>
            </w:pict>
          </mc:Fallback>
        </mc:AlternateContent>
      </w: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70" w:hangingChars="71" w:hanging="170"/>
        <w:rPr>
          <w:rFonts w:ascii="HGｺﾞｼｯｸE" w:eastAsia="HGｺﾞｼｯｸE" w:hAnsi="HGｺﾞｼｯｸE"/>
          <w:noProof/>
          <w:position w:val="-3"/>
          <w:sz w:val="20"/>
          <w:szCs w:val="20"/>
          <w:lang w:eastAsia="ja-JP"/>
        </w:rPr>
      </w:pPr>
      <w:r>
        <w:rPr>
          <w:rFonts w:ascii="HGｺﾞｼｯｸE" w:eastAsia="HGｺﾞｼｯｸE" w:hAnsi="HGｺﾞｼｯｸE"/>
          <w:noProof/>
          <w:position w:val="-3"/>
          <w:sz w:val="24"/>
          <w:szCs w:val="24"/>
          <w:lang w:eastAsia="ja-JP"/>
        </w:rPr>
        <mc:AlternateContent>
          <mc:Choice Requires="wps">
            <w:drawing>
              <wp:anchor distT="45720" distB="45720" distL="114300" distR="114300" simplePos="0" relativeHeight="487607296" behindDoc="0" locked="0" layoutInCell="1" allowOverlap="1">
                <wp:simplePos x="0" y="0"/>
                <wp:positionH relativeFrom="column">
                  <wp:posOffset>3631328</wp:posOffset>
                </wp:positionH>
                <wp:positionV relativeFrom="paragraph">
                  <wp:posOffset>171598</wp:posOffset>
                </wp:positionV>
                <wp:extent cx="2581585" cy="1212112"/>
                <wp:effectExtent l="0" t="0" r="28575"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585" cy="1212112"/>
                        </a:xfrm>
                        <a:prstGeom prst="rect">
                          <a:avLst/>
                        </a:prstGeom>
                        <a:solidFill>
                          <a:srgbClr val="66FF33">
                            <a:alpha val="50000"/>
                          </a:srgbClr>
                        </a:solidFill>
                        <a:ln w="9525">
                          <a:solidFill>
                            <a:srgbClr val="000000"/>
                          </a:solidFill>
                          <a:miter lim="800000"/>
                          <a:headEnd/>
                          <a:tailEnd/>
                        </a:ln>
                      </wps:spPr>
                      <wps:txbx>
                        <w:txbxContent>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hint="eastAsia"/>
                                <w:sz w:val="40"/>
                                <w:szCs w:val="40"/>
                                <w:lang w:eastAsia="ja-JP"/>
                              </w:rPr>
                              <w:t>図に直接</w:t>
                            </w:r>
                            <w:r>
                              <w:rPr>
                                <w:rFonts w:ascii="UD デジタル 教科書体 N-B" w:eastAsia="UD デジタル 教科書体 N-B" w:hAnsi="メイリオ"/>
                                <w:sz w:val="40"/>
                                <w:szCs w:val="40"/>
                                <w:lang w:eastAsia="ja-JP"/>
                              </w:rPr>
                              <w:t>部品名称を</w:t>
                            </w:r>
                          </w:p>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hint="eastAsia"/>
                                <w:sz w:val="40"/>
                                <w:szCs w:val="40"/>
                                <w:lang w:eastAsia="ja-JP"/>
                              </w:rPr>
                              <w:t>記入することで</w:t>
                            </w:r>
                          </w:p>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hint="eastAsia"/>
                                <w:sz w:val="40"/>
                                <w:szCs w:val="40"/>
                                <w:lang w:eastAsia="ja-JP"/>
                              </w:rPr>
                              <w:t>下の一覧表を</w:t>
                            </w:r>
                          </w:p>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sz w:val="40"/>
                                <w:szCs w:val="40"/>
                                <w:lang w:eastAsia="ja-JP"/>
                              </w:rPr>
                              <w:t>省略</w:t>
                            </w:r>
                            <w:r>
                              <w:rPr>
                                <w:rFonts w:ascii="UD デジタル 教科書体 N-B" w:eastAsia="UD デジタル 教科書体 N-B" w:hAnsi="メイリオ" w:hint="eastAsia"/>
                                <w:sz w:val="40"/>
                                <w:szCs w:val="40"/>
                                <w:lang w:eastAsia="ja-JP"/>
                              </w:rPr>
                              <w:t>することも</w:t>
                            </w:r>
                            <w:r>
                              <w:rPr>
                                <w:rFonts w:ascii="UD デジタル 教科書体 N-B" w:eastAsia="UD デジタル 教科書体 N-B" w:hAnsi="メイリオ"/>
                                <w:sz w:val="40"/>
                                <w:szCs w:val="40"/>
                                <w:lang w:eastAsia="ja-JP"/>
                              </w:rPr>
                              <w:t>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5.95pt;margin-top:13.5pt;width:203.25pt;height:95.45pt;z-index:48760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" fillcolor="#6f3">
                <v:fill opacity="32896f"/>
                <v:textbox>
                  <w:txbxContent>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hint="eastAsia"/>
                          <w:sz w:val="40"/>
                          <w:szCs w:val="40"/>
                          <w:lang w:eastAsia="ja-JP"/>
                        </w:rPr>
                        <w:t>図に直接</w:t>
                      </w:r>
                      <w:r>
                        <w:rPr>
                          <w:rFonts w:ascii="UD デジタル 教科書体 N-B" w:eastAsia="UD デジタル 教科書体 N-B" w:hAnsi="メイリオ"/>
                          <w:sz w:val="40"/>
                          <w:szCs w:val="40"/>
                          <w:lang w:eastAsia="ja-JP"/>
                        </w:rPr>
                        <w:t>部品名称を</w:t>
                      </w:r>
                    </w:p>
                    <w:p>
                      <w:pPr>
                        <w:spacing w:after="0" w:line="440" w:lineRule="exact"/>
                        <w:rPr>
                          <w:rFonts w:ascii="UD デジタル 教科書体 N-B" w:eastAsia="UD デジタル 教科書体 N-B" w:hAnsi="メイリオ" w:hint="eastAsia"/>
                          <w:sz w:val="40"/>
                          <w:szCs w:val="40"/>
                          <w:lang w:eastAsia="ja-JP"/>
                        </w:rPr>
                      </w:pPr>
                      <w:r>
                        <w:rPr>
                          <w:rFonts w:ascii="UD デジタル 教科書体 N-B" w:eastAsia="UD デジタル 教科書体 N-B" w:hAnsi="メイリオ" w:hint="eastAsia"/>
                          <w:sz w:val="40"/>
                          <w:szCs w:val="40"/>
                          <w:lang w:eastAsia="ja-JP"/>
                        </w:rPr>
                        <w:t>記入することで</w:t>
                      </w:r>
                    </w:p>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hint="eastAsia"/>
                          <w:sz w:val="40"/>
                          <w:szCs w:val="40"/>
                          <w:lang w:eastAsia="ja-JP"/>
                        </w:rPr>
                        <w:t>下の一覧表を</w:t>
                      </w:r>
                    </w:p>
                    <w:p>
                      <w:pPr>
                        <w:spacing w:after="0" w:line="440" w:lineRule="exact"/>
                        <w:rPr>
                          <w:rFonts w:ascii="UD デジタル 教科書体 N-B" w:eastAsia="UD デジタル 教科書体 N-B" w:hAnsi="メイリオ"/>
                          <w:sz w:val="40"/>
                          <w:szCs w:val="40"/>
                          <w:lang w:eastAsia="ja-JP"/>
                        </w:rPr>
                      </w:pPr>
                      <w:r>
                        <w:rPr>
                          <w:rFonts w:ascii="UD デジタル 教科書体 N-B" w:eastAsia="UD デジタル 教科書体 N-B" w:hAnsi="メイリオ"/>
                          <w:sz w:val="40"/>
                          <w:szCs w:val="40"/>
                          <w:lang w:eastAsia="ja-JP"/>
                        </w:rPr>
                        <w:t>省略</w:t>
                      </w:r>
                      <w:r>
                        <w:rPr>
                          <w:rFonts w:ascii="UD デジタル 教科書体 N-B" w:eastAsia="UD デジタル 教科書体 N-B" w:hAnsi="メイリオ" w:hint="eastAsia"/>
                          <w:sz w:val="40"/>
                          <w:szCs w:val="40"/>
                          <w:lang w:eastAsia="ja-JP"/>
                        </w:rPr>
                        <w:t>することも</w:t>
                      </w:r>
                      <w:r>
                        <w:rPr>
                          <w:rFonts w:ascii="UD デジタル 教科書体 N-B" w:eastAsia="UD デジタル 教科書体 N-B" w:hAnsi="メイリオ"/>
                          <w:sz w:val="40"/>
                          <w:szCs w:val="40"/>
                          <w:lang w:eastAsia="ja-JP"/>
                        </w:rPr>
                        <w:t>可</w:t>
                      </w:r>
                    </w:p>
                  </w:txbxContent>
                </v:textbox>
              </v:shape>
            </w:pict>
          </mc:Fallback>
        </mc:AlternateContent>
      </w: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ind w:left="142" w:hangingChars="71" w:hanging="142"/>
        <w:rPr>
          <w:rFonts w:ascii="HGｺﾞｼｯｸE" w:eastAsia="HGｺﾞｼｯｸE" w:hAnsi="HGｺﾞｼｯｸE"/>
          <w:noProof/>
          <w:position w:val="-3"/>
          <w:sz w:val="20"/>
          <w:szCs w:val="20"/>
          <w:lang w:eastAsia="ja-JP"/>
        </w:rPr>
      </w:pPr>
      <w:bookmarkStart w:id="0" w:name="_GoBack"/>
      <w:bookmarkEnd w:id="0"/>
    </w:p>
    <w:p>
      <w:pPr>
        <w:spacing w:line="280" w:lineRule="exact"/>
        <w:ind w:left="142" w:hangingChars="71" w:hanging="142"/>
        <w:rPr>
          <w:rFonts w:ascii="HGｺﾞｼｯｸE" w:eastAsia="HGｺﾞｼｯｸE" w:hAnsi="HGｺﾞｼｯｸE"/>
          <w:noProof/>
          <w:position w:val="-3"/>
          <w:sz w:val="20"/>
          <w:szCs w:val="20"/>
          <w:lang w:eastAsia="ja-JP"/>
        </w:rPr>
      </w:pPr>
    </w:p>
    <w:p>
      <w:pPr>
        <w:spacing w:line="280" w:lineRule="exact"/>
        <w:rPr>
          <w:rFonts w:ascii="HGｺﾞｼｯｸE" w:eastAsia="HGｺﾞｼｯｸE" w:hAnsi="HGｺﾞｼｯｸE"/>
          <w:noProof/>
          <w:position w:val="-3"/>
          <w:sz w:val="20"/>
          <w:szCs w:val="20"/>
          <w:lang w:eastAsia="ja-JP"/>
        </w:rPr>
      </w:pPr>
    </w:p>
    <w:tbl>
      <w:tblPr>
        <w:tblStyle w:val="a7"/>
        <w:tblpPr w:leftFromText="142" w:rightFromText="142" w:vertAnchor="text" w:horzAnchor="margin" w:tblpY="323"/>
        <w:tblW w:w="0" w:type="auto"/>
        <w:tblLook w:val="04A0" w:firstRow="1" w:lastRow="0" w:firstColumn="1" w:lastColumn="0" w:noHBand="0" w:noVBand="1"/>
      </w:tblPr>
      <w:tblGrid>
        <w:gridCol w:w="704"/>
        <w:gridCol w:w="4076"/>
        <w:gridCol w:w="743"/>
        <w:gridCol w:w="4035"/>
      </w:tblGrid>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番号</w:t>
            </w:r>
          </w:p>
        </w:tc>
        <w:tc>
          <w:tcPr>
            <w:tcW w:w="4076"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各部の名称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番号</w:t>
            </w:r>
          </w:p>
        </w:tc>
        <w:tc>
          <w:tcPr>
            <w:tcW w:w="4035"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各部の名称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部品１の名称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８</w:t>
            </w:r>
          </w:p>
        </w:tc>
        <w:tc>
          <w:tcPr>
            <w:tcW w:w="4035"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部品８の名称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２</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部品２の名称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９</w:t>
            </w:r>
          </w:p>
        </w:tc>
        <w:tc>
          <w:tcPr>
            <w:tcW w:w="4035"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部品９の名称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３</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部品３の名称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１０</w:t>
            </w:r>
          </w:p>
        </w:tc>
        <w:tc>
          <w:tcPr>
            <w:tcW w:w="4035"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部品１０の名称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４</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部品４の名称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１１</w:t>
            </w:r>
          </w:p>
        </w:tc>
        <w:tc>
          <w:tcPr>
            <w:tcW w:w="4035"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部品１１の名称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５</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部品５の名称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１２</w:t>
            </w:r>
          </w:p>
        </w:tc>
        <w:tc>
          <w:tcPr>
            <w:tcW w:w="4035"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部品１２の名称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６</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部品６の名称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１３</w:t>
            </w:r>
          </w:p>
        </w:tc>
        <w:tc>
          <w:tcPr>
            <w:tcW w:w="4035"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部品１３の名称</w:t>
            </w:r>
          </w:p>
        </w:tc>
      </w:tr>
      <w:tr>
        <w:tc>
          <w:tcPr>
            <w:tcW w:w="704"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７</w:t>
            </w:r>
          </w:p>
        </w:tc>
        <w:tc>
          <w:tcPr>
            <w:tcW w:w="407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noProof/>
                <w:position w:val="-3"/>
                <w:sz w:val="24"/>
                <w:szCs w:val="24"/>
                <w:lang w:eastAsia="ja-JP"/>
              </w:rPr>
              <mc:AlternateContent>
                <mc:Choice Requires="wps">
                  <w:drawing>
                    <wp:anchor distT="45720" distB="45720" distL="114300" distR="114300" simplePos="0" relativeHeight="487599104" behindDoc="0" locked="0" layoutInCell="1" allowOverlap="1">
                      <wp:simplePos x="0" y="0"/>
                      <wp:positionH relativeFrom="column">
                        <wp:posOffset>760730</wp:posOffset>
                      </wp:positionH>
                      <wp:positionV relativeFrom="paragraph">
                        <wp:posOffset>-356235</wp:posOffset>
                      </wp:positionV>
                      <wp:extent cx="3925151" cy="581025"/>
                      <wp:effectExtent l="0" t="0" r="1841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151" cy="581025"/>
                              </a:xfrm>
                              <a:prstGeom prst="rect">
                                <a:avLst/>
                              </a:prstGeom>
                              <a:solidFill>
                                <a:srgbClr val="FFFF00">
                                  <a:alpha val="70000"/>
                                </a:srgbClr>
                              </a:solidFill>
                              <a:ln w="9525">
                                <a:solidFill>
                                  <a:srgbClr val="000000"/>
                                </a:solidFill>
                                <a:miter lim="800000"/>
                                <a:headEnd/>
                                <a:tailEnd/>
                              </a:ln>
                            </wps:spPr>
                            <wps:txbx>
                              <w:txbxContent>
                                <w:p>
                                  <w:pPr>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図に対応した表を作成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9.9pt;margin-top:-28.05pt;width:309.05pt;height:45.75pt;z-index:48759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" fillcolor="yellow">
                      <v:fill opacity="46003f"/>
                      <v:textbox>
                        <w:txbxContent>
                          <w:p>
                            <w:pPr>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図に対応した表を作成</w:t>
                            </w:r>
                          </w:p>
                        </w:txbxContent>
                      </v:textbox>
                    </v:shape>
                  </w:pict>
                </mc:Fallback>
              </mc:AlternateContent>
            </w:r>
            <w:r>
              <w:rPr>
                <w:rFonts w:ascii="HGｺﾞｼｯｸE" w:eastAsia="HGｺﾞｼｯｸE" w:hAnsi="HGｺﾞｼｯｸE" w:hint="eastAsia"/>
                <w:i/>
                <w:noProof/>
                <w:color w:val="FF0000"/>
                <w:position w:val="-3"/>
                <w:sz w:val="20"/>
                <w:szCs w:val="20"/>
                <w:lang w:eastAsia="ja-JP"/>
              </w:rPr>
              <w:t>部品７の名称</w:t>
            </w:r>
          </w:p>
        </w:tc>
        <w:tc>
          <w:tcPr>
            <w:tcW w:w="743" w:type="dxa"/>
          </w:tcPr>
          <w:p>
            <w:pPr>
              <w:spacing w:line="280" w:lineRule="exact"/>
              <w:jc w:val="center"/>
              <w:rPr>
                <w:rFonts w:ascii="HGｺﾞｼｯｸE" w:eastAsia="HGｺﾞｼｯｸE" w:hAnsi="HGｺﾞｼｯｸE"/>
                <w:noProof/>
                <w:position w:val="-3"/>
                <w:sz w:val="20"/>
                <w:szCs w:val="20"/>
                <w:lang w:eastAsia="ja-JP"/>
              </w:rPr>
            </w:pPr>
          </w:p>
        </w:tc>
        <w:tc>
          <w:tcPr>
            <w:tcW w:w="4035" w:type="dxa"/>
          </w:tcPr>
          <w:p>
            <w:pPr>
              <w:spacing w:line="280" w:lineRule="exact"/>
              <w:rPr>
                <w:rFonts w:ascii="HGｺﾞｼｯｸE" w:eastAsia="HGｺﾞｼｯｸE" w:hAnsi="HGｺﾞｼｯｸE"/>
                <w:noProof/>
                <w:position w:val="-3"/>
                <w:sz w:val="20"/>
                <w:szCs w:val="20"/>
                <w:lang w:eastAsia="ja-JP"/>
              </w:rPr>
            </w:pPr>
          </w:p>
        </w:tc>
      </w:tr>
    </w:tbl>
    <w:p>
      <w:pPr>
        <w:spacing w:line="280" w:lineRule="exact"/>
        <w:ind w:left="142" w:hangingChars="71" w:hanging="142"/>
        <w:rPr>
          <w:rFonts w:ascii="HGｺﾞｼｯｸE" w:eastAsia="HGｺﾞｼｯｸE" w:hAnsi="HGｺﾞｼｯｸE"/>
          <w:noProof/>
          <w:position w:val="-3"/>
          <w:sz w:val="20"/>
          <w:szCs w:val="20"/>
          <w:lang w:eastAsia="ja-JP"/>
        </w:rPr>
      </w:pPr>
    </w:p>
    <w:p>
      <w:pPr>
        <w:spacing w:after="0" w:line="240" w:lineRule="auto"/>
        <w:rPr>
          <w:rFonts w:ascii="HGｺﾞｼｯｸE" w:eastAsia="HGｺﾞｼｯｸE" w:hAnsi="HGｺﾞｼｯｸE"/>
          <w:noProof/>
          <w:position w:val="-3"/>
          <w:sz w:val="20"/>
          <w:szCs w:val="20"/>
          <w:lang w:eastAsia="ja-JP"/>
        </w:rPr>
      </w:pPr>
    </w:p>
    <w:p>
      <w:pPr>
        <w:spacing w:after="0" w:line="240" w:lineRule="auto"/>
        <w:rPr>
          <w:rFonts w:ascii="HGｺﾞｼｯｸE" w:eastAsia="HGｺﾞｼｯｸE" w:hAnsi="HGｺﾞｼｯｸE"/>
          <w:color w:val="0070C0"/>
          <w:sz w:val="24"/>
          <w:szCs w:val="24"/>
          <w:lang w:eastAsia="ja-JP"/>
        </w:rPr>
      </w:pPr>
    </w:p>
    <w:p>
      <w:pPr>
        <w:spacing w:after="0" w:line="240" w:lineRule="auto"/>
        <w:ind w:left="869" w:hanging="360"/>
        <w:rPr>
          <w:rFonts w:ascii="HGｺﾞｼｯｸE" w:eastAsia="HGｺﾞｼｯｸE" w:hAnsi="HGｺﾞｼｯｸE"/>
          <w:color w:val="0070C0"/>
          <w:sz w:val="24"/>
          <w:szCs w:val="24"/>
          <w:lang w:eastAsia="ja-JP"/>
        </w:rPr>
      </w:pPr>
    </w:p>
    <w:p>
      <w:pPr>
        <w:spacing w:after="421"/>
        <w:ind w:firstLineChars="200" w:firstLine="480"/>
        <w:rPr>
          <w:rFonts w:ascii="HGｺﾞｼｯｸE" w:eastAsia="HGｺﾞｼｯｸE" w:hAnsi="HGｺﾞｼｯｸE"/>
          <w:sz w:val="24"/>
          <w:szCs w:val="24"/>
          <w:lang w:eastAsia="ja-JP"/>
        </w:rPr>
      </w:pPr>
      <w:r>
        <w:rPr>
          <w:rFonts w:ascii="HGｺﾞｼｯｸE" w:eastAsia="HGｺﾞｼｯｸE" w:hAnsi="HGｺﾞｼｯｸE" w:hint="eastAsia"/>
          <w:noProof/>
          <w:position w:val="-3"/>
          <w:sz w:val="24"/>
          <w:szCs w:val="24"/>
          <w:lang w:eastAsia="ja-JP"/>
        </w:rPr>
        <w:lastRenderedPageBreak/>
        <w:t>２．解体手順</w:t>
      </w:r>
    </w:p>
    <w:p>
      <w:pPr>
        <w:spacing w:line="280" w:lineRule="exact"/>
        <w:ind w:left="142" w:hangingChars="71" w:hanging="142"/>
        <w:rPr>
          <w:rFonts w:ascii="HGｺﾞｼｯｸE" w:eastAsia="HGｺﾞｼｯｸE" w:hAnsi="HGｺﾞｼｯｸE"/>
          <w:noProof/>
          <w:position w:val="-3"/>
          <w:sz w:val="20"/>
          <w:szCs w:val="20"/>
          <w:lang w:eastAsia="ja-JP"/>
        </w:rPr>
      </w:pPr>
    </w:p>
    <w:tbl>
      <w:tblPr>
        <w:tblStyle w:val="a7"/>
        <w:tblW w:w="0" w:type="auto"/>
        <w:tblInd w:w="142" w:type="dxa"/>
        <w:tblLook w:val="04A0" w:firstRow="1" w:lastRow="0" w:firstColumn="1" w:lastColumn="0" w:noHBand="0" w:noVBand="1"/>
      </w:tblPr>
      <w:tblGrid>
        <w:gridCol w:w="1129"/>
        <w:gridCol w:w="1843"/>
        <w:gridCol w:w="4196"/>
        <w:gridCol w:w="2390"/>
      </w:tblGrid>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部品番号</w:t>
            </w:r>
          </w:p>
        </w:tc>
        <w:tc>
          <w:tcPr>
            <w:tcW w:w="1843"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部品名（作業名）</w:t>
            </w:r>
          </w:p>
        </w:tc>
        <w:tc>
          <w:tcPr>
            <w:tcW w:w="4196"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解体方法</w:t>
            </w:r>
          </w:p>
        </w:tc>
        <w:tc>
          <w:tcPr>
            <w:tcW w:w="2390"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注意事項</w:t>
            </w: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事前処理１</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～してください。</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解体マニュアル（車体工業会共通）を参照願います。</w:t>
            </w: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事前処理２</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～作動油を抜いてください。</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オイルパン等を用意してください。</w:t>
            </w: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車両全体</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作業名１</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～してください。</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車両全体</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作業名２</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～ボルト・ナットを外し、荷台をシャシから降ろしてください。</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クレーン等を使って安全に注意してください。</w:t>
            </w: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p>
        </w:tc>
      </w:tr>
      <w:tr>
        <w:tc>
          <w:tcPr>
            <w:tcW w:w="1129" w:type="dxa"/>
          </w:tcPr>
          <w:p>
            <w:pPr>
              <w:spacing w:line="280" w:lineRule="exact"/>
              <w:jc w:val="center"/>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i/>
                <w:noProof/>
                <w:color w:val="FF0000"/>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部品１の名称</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～して、材質により分別してください。</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２</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部品２の名称</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３</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部品３の名称</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４</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部品４の名称</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～は専門業者に委託して適切に処理してください。</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５</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部品５の名称</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６</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７</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８</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９</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noProof/>
                <w:position w:val="-3"/>
                <w:sz w:val="20"/>
                <w:szCs w:val="20"/>
                <w:lang w:eastAsia="ja-JP"/>
              </w:rPr>
              <mc:AlternateContent>
                <mc:Choice Requires="wps">
                  <w:drawing>
                    <wp:anchor distT="45720" distB="45720" distL="114300" distR="114300" simplePos="0" relativeHeight="487601152" behindDoc="0" locked="0" layoutInCell="1" allowOverlap="1">
                      <wp:simplePos x="0" y="0"/>
                      <wp:positionH relativeFrom="column">
                        <wp:posOffset>-798195</wp:posOffset>
                      </wp:positionH>
                      <wp:positionV relativeFrom="paragraph">
                        <wp:posOffset>-498475</wp:posOffset>
                      </wp:positionV>
                      <wp:extent cx="4170556" cy="581025"/>
                      <wp:effectExtent l="0" t="0" r="2095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556" cy="581025"/>
                              </a:xfrm>
                              <a:prstGeom prst="rect">
                                <a:avLst/>
                              </a:prstGeom>
                              <a:solidFill>
                                <a:srgbClr val="FFFF00">
                                  <a:alpha val="70000"/>
                                </a:srgbClr>
                              </a:solidFill>
                              <a:ln w="9525">
                                <a:solidFill>
                                  <a:srgbClr val="000000"/>
                                </a:solidFill>
                                <a:miter lim="800000"/>
                                <a:headEnd/>
                                <a:tailEnd/>
                              </a:ln>
                            </wps:spPr>
                            <wps:txbx>
                              <w:txbxContent>
                                <w:p>
                                  <w:pPr>
                                    <w:jc w:val="center"/>
                                    <w:rPr>
                                      <w:rFonts w:ascii="UD デジタル 教科書体 N-B" w:eastAsia="UD デジタル 教科書体 N-B" w:hAnsi="メイリオ"/>
                                      <w:sz w:val="56"/>
                                      <w:szCs w:val="56"/>
                                      <w:lang w:eastAsia="ja-JP"/>
                                    </w:rPr>
                                  </w:pPr>
                                  <w:r>
                                    <w:rPr>
                                      <w:rFonts w:ascii="UD デジタル 教科書体 N-B" w:eastAsia="UD デジタル 教科書体 N-B" w:hAnsi="メイリオ" w:hint="eastAsia"/>
                                      <w:sz w:val="56"/>
                                      <w:szCs w:val="56"/>
                                      <w:lang w:eastAsia="ja-JP"/>
                                    </w:rPr>
                                    <w:t>解体手順の表を作成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2.85pt;margin-top:-39.25pt;width:328.4pt;height:45.75pt;z-index:48760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" fillcolor="yellow">
                      <v:fill opacity="46003f"/>
                      <v:textbox>
                        <w:txbxContent>
                          <w:p>
                            <w:pPr>
                              <w:jc w:val="center"/>
                              <w:rPr>
                                <w:rFonts w:ascii="UD デジタル 教科書体 N-B" w:eastAsia="UD デジタル 教科書体 N-B" w:hAnsi="メイリオ" w:hint="eastAsia"/>
                                <w:sz w:val="56"/>
                                <w:szCs w:val="56"/>
                                <w:lang w:eastAsia="ja-JP"/>
                              </w:rPr>
                            </w:pPr>
                            <w:r>
                              <w:rPr>
                                <w:rFonts w:ascii="UD デジタル 教科書体 N-B" w:eastAsia="UD デジタル 教科書体 N-B" w:hAnsi="メイリオ" w:hint="eastAsia"/>
                                <w:sz w:val="56"/>
                                <w:szCs w:val="56"/>
                                <w:lang w:eastAsia="ja-JP"/>
                              </w:rPr>
                              <w:t>解体手順の表を作成</w:t>
                            </w:r>
                          </w:p>
                        </w:txbxContent>
                      </v:textbox>
                    </v:shape>
                  </w:pict>
                </mc:Fallback>
              </mc:AlternateContent>
            </w: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１０</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１１</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１２</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r>
        <w:tc>
          <w:tcPr>
            <w:tcW w:w="1129" w:type="dxa"/>
          </w:tcPr>
          <w:p>
            <w:pPr>
              <w:spacing w:line="280" w:lineRule="exact"/>
              <w:jc w:val="center"/>
              <w:rPr>
                <w:rFonts w:ascii="HGｺﾞｼｯｸE" w:eastAsia="HGｺﾞｼｯｸE" w:hAnsi="HGｺﾞｼｯｸE"/>
                <w:noProof/>
                <w:position w:val="-3"/>
                <w:sz w:val="20"/>
                <w:szCs w:val="20"/>
                <w:lang w:eastAsia="ja-JP"/>
              </w:rPr>
            </w:pPr>
            <w:r>
              <w:rPr>
                <w:rFonts w:ascii="HGｺﾞｼｯｸE" w:eastAsia="HGｺﾞｼｯｸE" w:hAnsi="HGｺﾞｼｯｸE" w:hint="eastAsia"/>
                <w:noProof/>
                <w:position w:val="-3"/>
                <w:sz w:val="20"/>
                <w:szCs w:val="20"/>
                <w:lang w:eastAsia="ja-JP"/>
              </w:rPr>
              <w:t>１３</w:t>
            </w:r>
          </w:p>
        </w:tc>
        <w:tc>
          <w:tcPr>
            <w:tcW w:w="1843"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4196" w:type="dxa"/>
          </w:tcPr>
          <w:p>
            <w:pPr>
              <w:spacing w:line="280" w:lineRule="exact"/>
              <w:rPr>
                <w:rFonts w:ascii="HGｺﾞｼｯｸE" w:eastAsia="HGｺﾞｼｯｸE" w:hAnsi="HGｺﾞｼｯｸE"/>
                <w:i/>
                <w:noProof/>
                <w:color w:val="FF0000"/>
                <w:position w:val="-3"/>
                <w:sz w:val="20"/>
                <w:szCs w:val="20"/>
                <w:lang w:eastAsia="ja-JP"/>
              </w:rPr>
            </w:pPr>
            <w:r>
              <w:rPr>
                <w:rFonts w:ascii="HGｺﾞｼｯｸE" w:eastAsia="HGｺﾞｼｯｸE" w:hAnsi="HGｺﾞｼｯｸE" w:hint="eastAsia"/>
                <w:i/>
                <w:noProof/>
                <w:color w:val="FF0000"/>
                <w:position w:val="-3"/>
                <w:sz w:val="20"/>
                <w:szCs w:val="20"/>
                <w:lang w:eastAsia="ja-JP"/>
              </w:rPr>
              <w:t>・</w:t>
            </w:r>
          </w:p>
        </w:tc>
        <w:tc>
          <w:tcPr>
            <w:tcW w:w="2390" w:type="dxa"/>
          </w:tcPr>
          <w:p>
            <w:pPr>
              <w:spacing w:line="280" w:lineRule="exact"/>
              <w:rPr>
                <w:rFonts w:ascii="HGｺﾞｼｯｸE" w:eastAsia="HGｺﾞｼｯｸE" w:hAnsi="HGｺﾞｼｯｸE"/>
                <w:noProof/>
                <w:position w:val="-3"/>
                <w:sz w:val="20"/>
                <w:szCs w:val="20"/>
                <w:lang w:eastAsia="ja-JP"/>
              </w:rPr>
            </w:pPr>
          </w:p>
        </w:tc>
      </w:tr>
    </w:tbl>
    <w:p>
      <w:pPr>
        <w:spacing w:line="280" w:lineRule="exact"/>
        <w:ind w:left="170" w:firstLineChars="100" w:firstLine="240"/>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lastRenderedPageBreak/>
        <w:t>３．問い合わせ窓口</w:t>
      </w:r>
    </w:p>
    <w:p>
      <w:pPr>
        <w:spacing w:line="280" w:lineRule="exact"/>
        <w:rPr>
          <w:rFonts w:ascii="HGｺﾞｼｯｸE" w:eastAsia="HGｺﾞｼｯｸE" w:hAnsi="HGｺﾞｼｯｸE"/>
          <w:noProof/>
          <w:position w:val="-3"/>
          <w:sz w:val="24"/>
          <w:szCs w:val="24"/>
          <w:lang w:eastAsia="ja-JP"/>
        </w:rPr>
      </w:pPr>
      <w:r>
        <w:rPr>
          <w:rFonts w:ascii="HGｺﾞｼｯｸE" w:eastAsia="HGｺﾞｼｯｸE" w:hAnsi="HGｺﾞｼｯｸE" w:hint="eastAsia"/>
          <w:noProof/>
          <w:position w:val="-3"/>
          <w:sz w:val="24"/>
          <w:szCs w:val="24"/>
          <w:lang w:eastAsia="ja-JP"/>
        </w:rPr>
        <w:t>本解体マニュアルに関して、問い合わせ事項等がございましたら下記までお願い致します。</w:t>
      </w:r>
    </w:p>
    <w:p>
      <w:pPr>
        <w:spacing w:line="280" w:lineRule="exact"/>
        <w:ind w:left="170" w:hangingChars="71" w:hanging="170"/>
        <w:rPr>
          <w:rFonts w:ascii="HGｺﾞｼｯｸE" w:eastAsia="HGｺﾞｼｯｸE" w:hAnsi="HGｺﾞｼｯｸE"/>
          <w:noProof/>
          <w:position w:val="-3"/>
          <w:sz w:val="24"/>
          <w:szCs w:val="24"/>
          <w:lang w:eastAsia="ja-JP"/>
        </w:rPr>
      </w:pPr>
    </w:p>
    <w:p>
      <w:pPr>
        <w:spacing w:line="280" w:lineRule="exact"/>
        <w:ind w:left="142" w:firstLineChars="1200" w:firstLine="2880"/>
        <w:rPr>
          <w:rFonts w:ascii="HGｺﾞｼｯｸE" w:eastAsia="HGｺﾞｼｯｸE" w:hAnsi="HGｺﾞｼｯｸE"/>
          <w:i/>
          <w:noProof/>
          <w:color w:val="FF0000"/>
          <w:position w:val="-3"/>
          <w:sz w:val="24"/>
          <w:szCs w:val="24"/>
          <w:lang w:eastAsia="ja-JP"/>
        </w:rPr>
      </w:pPr>
      <w:r>
        <w:rPr>
          <w:rFonts w:ascii="HGｺﾞｼｯｸE" w:eastAsia="HGｺﾞｼｯｸE" w:hAnsi="HGｺﾞｼｯｸE" w:hint="eastAsia"/>
          <w:i/>
          <w:noProof/>
          <w:color w:val="FF0000"/>
          <w:position w:val="-3"/>
          <w:sz w:val="24"/>
          <w:szCs w:val="24"/>
          <w:lang w:eastAsia="ja-JP"/>
        </w:rPr>
        <w:t>社名　部署名</w:t>
      </w:r>
    </w:p>
    <w:p>
      <w:pPr>
        <w:spacing w:line="280" w:lineRule="exact"/>
        <w:ind w:left="142" w:firstLineChars="1200" w:firstLine="2880"/>
        <w:rPr>
          <w:rFonts w:ascii="HGｺﾞｼｯｸE" w:eastAsia="HGｺﾞｼｯｸE" w:hAnsi="HGｺﾞｼｯｸE"/>
          <w:i/>
          <w:noProof/>
          <w:color w:val="FF0000"/>
          <w:position w:val="-3"/>
          <w:sz w:val="24"/>
          <w:szCs w:val="24"/>
          <w:lang w:eastAsia="ja-JP"/>
        </w:rPr>
      </w:pPr>
      <w:r>
        <w:rPr>
          <w:rFonts w:ascii="HGｺﾞｼｯｸE" w:eastAsia="HGｺﾞｼｯｸE" w:hAnsi="HGｺﾞｼｯｸE" w:hint="eastAsia"/>
          <w:i/>
          <w:noProof/>
          <w:color w:val="FF0000"/>
          <w:position w:val="-3"/>
          <w:sz w:val="24"/>
          <w:szCs w:val="24"/>
          <w:lang w:eastAsia="ja-JP"/>
        </w:rPr>
        <w:t>電話番号</w:t>
      </w:r>
    </w:p>
    <w:p>
      <w:pPr>
        <w:spacing w:line="280" w:lineRule="exact"/>
        <w:ind w:left="170" w:hangingChars="71" w:hanging="170"/>
        <w:rPr>
          <w:rFonts w:ascii="HGｺﾞｼｯｸE" w:eastAsia="HGｺﾞｼｯｸE" w:hAnsi="HGｺﾞｼｯｸE"/>
          <w:sz w:val="24"/>
          <w:szCs w:val="24"/>
          <w:lang w:eastAsia="ja-JP"/>
        </w:rPr>
      </w:pPr>
    </w:p>
    <w:p>
      <w:pPr>
        <w:pStyle w:val="afa"/>
      </w:pPr>
      <w:r>
        <w:rPr>
          <w:rFonts w:hint="eastAsia"/>
        </w:rPr>
        <w:t>以上</w:t>
      </w:r>
    </w:p>
    <w:p>
      <w:pPr>
        <w:spacing w:line="280" w:lineRule="exact"/>
        <w:ind w:left="142" w:hangingChars="71" w:hanging="142"/>
        <w:rPr>
          <w:rFonts w:ascii="HGｺﾞｼｯｸE" w:eastAsia="HGｺﾞｼｯｸE" w:hAnsi="HGｺﾞｼｯｸE"/>
          <w:sz w:val="20"/>
          <w:lang w:eastAsia="ja-JP"/>
        </w:rPr>
      </w:pPr>
    </w:p>
    <w:sectPr>
      <w:footerReference w:type="default" r:id="rId12"/>
      <w:type w:val="continuous"/>
      <w:pgSz w:w="11910" w:h="16840"/>
      <w:pgMar w:top="1360" w:right="900" w:bottom="280" w:left="13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7FBC"/>
    <w:multiLevelType w:val="hybridMultilevel"/>
    <w:tmpl w:val="F5D0B14A"/>
    <w:lvl w:ilvl="0" w:tplc="2740434A">
      <w:start w:val="3"/>
      <w:numFmt w:val="bullet"/>
      <w:lvlText w:val="※"/>
      <w:lvlJc w:val="left"/>
      <w:pPr>
        <w:ind w:left="360" w:hanging="360"/>
      </w:pPr>
      <w:rPr>
        <w:rFonts w:ascii="HGｺﾞｼｯｸE" w:eastAsia="HGｺﾞｼｯｸE" w:hAnsi="HGｺﾞｼｯｸE"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06CD4"/>
    <w:multiLevelType w:val="hybridMultilevel"/>
    <w:tmpl w:val="7F008A0C"/>
    <w:lvl w:ilvl="0" w:tplc="1CA06EA8">
      <w:start w:val="3"/>
      <w:numFmt w:val="decimalFullWidth"/>
      <w:lvlText w:val="%1．"/>
      <w:lvlJc w:val="left"/>
      <w:pPr>
        <w:ind w:left="2890" w:hanging="480"/>
      </w:pPr>
      <w:rPr>
        <w:rFonts w:hint="default"/>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abstractNum w:abstractNumId="2" w15:restartNumberingAfterBreak="0">
    <w:nsid w:val="632E1837"/>
    <w:multiLevelType w:val="hybridMultilevel"/>
    <w:tmpl w:val="591ACCA8"/>
    <w:lvl w:ilvl="0" w:tplc="07988CCA">
      <w:start w:val="4"/>
      <w:numFmt w:val="decimal"/>
      <w:lvlText w:val="%1."/>
      <w:lvlJc w:val="left"/>
      <w:pPr>
        <w:ind w:left="472" w:hanging="347"/>
      </w:pPr>
      <w:rPr>
        <w:rFonts w:hint="default"/>
        <w:spacing w:val="-1"/>
        <w:w w:val="51"/>
        <w:lang w:val="ro-RO" w:eastAsia="en-US" w:bidi="ar-SA"/>
      </w:rPr>
    </w:lvl>
    <w:lvl w:ilvl="1" w:tplc="B1C8CD3E">
      <w:start w:val="1"/>
      <w:numFmt w:val="decimal"/>
      <w:lvlText w:val="%2)"/>
      <w:lvlJc w:val="left"/>
      <w:pPr>
        <w:ind w:left="695" w:hanging="215"/>
      </w:pPr>
      <w:rPr>
        <w:rFonts w:ascii="Arial" w:eastAsia="Arial" w:hAnsi="Arial" w:cs="Arial" w:hint="default"/>
        <w:spacing w:val="0"/>
        <w:w w:val="47"/>
        <w:position w:val="3"/>
        <w:sz w:val="32"/>
        <w:szCs w:val="32"/>
        <w:lang w:val="ro-RO" w:eastAsia="en-US" w:bidi="ar-SA"/>
      </w:rPr>
    </w:lvl>
    <w:lvl w:ilvl="2" w:tplc="4E14DE5A">
      <w:numFmt w:val="bullet"/>
      <w:lvlText w:val="•"/>
      <w:lvlJc w:val="left"/>
      <w:pPr>
        <w:ind w:left="1700" w:hanging="215"/>
      </w:pPr>
      <w:rPr>
        <w:rFonts w:hint="default"/>
        <w:lang w:val="ro-RO" w:eastAsia="en-US" w:bidi="ar-SA"/>
      </w:rPr>
    </w:lvl>
    <w:lvl w:ilvl="3" w:tplc="E79CD84C">
      <w:numFmt w:val="bullet"/>
      <w:lvlText w:val="•"/>
      <w:lvlJc w:val="left"/>
      <w:pPr>
        <w:ind w:left="2701" w:hanging="215"/>
      </w:pPr>
      <w:rPr>
        <w:rFonts w:hint="default"/>
        <w:lang w:val="ro-RO" w:eastAsia="en-US" w:bidi="ar-SA"/>
      </w:rPr>
    </w:lvl>
    <w:lvl w:ilvl="4" w:tplc="790C3BC4">
      <w:numFmt w:val="bullet"/>
      <w:lvlText w:val="•"/>
      <w:lvlJc w:val="left"/>
      <w:pPr>
        <w:ind w:left="3702" w:hanging="215"/>
      </w:pPr>
      <w:rPr>
        <w:rFonts w:hint="default"/>
        <w:lang w:val="ro-RO" w:eastAsia="en-US" w:bidi="ar-SA"/>
      </w:rPr>
    </w:lvl>
    <w:lvl w:ilvl="5" w:tplc="447A6F32">
      <w:numFmt w:val="bullet"/>
      <w:lvlText w:val="•"/>
      <w:lvlJc w:val="left"/>
      <w:pPr>
        <w:ind w:left="4702" w:hanging="215"/>
      </w:pPr>
      <w:rPr>
        <w:rFonts w:hint="default"/>
        <w:lang w:val="ro-RO" w:eastAsia="en-US" w:bidi="ar-SA"/>
      </w:rPr>
    </w:lvl>
    <w:lvl w:ilvl="6" w:tplc="3116947A">
      <w:numFmt w:val="bullet"/>
      <w:lvlText w:val="•"/>
      <w:lvlJc w:val="left"/>
      <w:pPr>
        <w:ind w:left="5703" w:hanging="215"/>
      </w:pPr>
      <w:rPr>
        <w:rFonts w:hint="default"/>
        <w:lang w:val="ro-RO" w:eastAsia="en-US" w:bidi="ar-SA"/>
      </w:rPr>
    </w:lvl>
    <w:lvl w:ilvl="7" w:tplc="9C7CEBEE">
      <w:numFmt w:val="bullet"/>
      <w:lvlText w:val="•"/>
      <w:lvlJc w:val="left"/>
      <w:pPr>
        <w:ind w:left="6704" w:hanging="215"/>
      </w:pPr>
      <w:rPr>
        <w:rFonts w:hint="default"/>
        <w:lang w:val="ro-RO" w:eastAsia="en-US" w:bidi="ar-SA"/>
      </w:rPr>
    </w:lvl>
    <w:lvl w:ilvl="8" w:tplc="CC767536">
      <w:numFmt w:val="bullet"/>
      <w:lvlText w:val="•"/>
      <w:lvlJc w:val="left"/>
      <w:pPr>
        <w:ind w:left="7704" w:hanging="215"/>
      </w:pPr>
      <w:rPr>
        <w:rFonts w:hint="default"/>
        <w:lang w:val="ro-RO"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4C2CC40-826E-44E4-9C14-626D5FE1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2">
    <w:name w:val="heading 2"/>
    <w:basedOn w:val="a"/>
    <w:next w:val="a"/>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3">
    <w:name w:val="heading 3"/>
    <w:basedOn w:val="a"/>
    <w:next w:val="a"/>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rPr>
      <w:sz w:val="34"/>
      <w:szCs w:val="34"/>
    </w:rPr>
  </w:style>
  <w:style w:type="paragraph" w:styleId="a4">
    <w:name w:val="List Paragraph"/>
    <w:basedOn w:val="a"/>
    <w:uiPriority w:val="34"/>
    <w:qFormat/>
    <w:pPr>
      <w:ind w:left="840"/>
    </w:pPr>
  </w:style>
  <w:style w:type="paragraph" w:customStyle="1" w:styleId="TableParagraph">
    <w:name w:val="Table Paragraph"/>
    <w:basedOn w:val="a"/>
    <w:uiPriority w:val="1"/>
    <w:rPr>
      <w:rFonts w:ascii="Times New Roman" w:eastAsia="Times New Roman" w:hAnsi="Times New Roman" w:cs="Times New Roman"/>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lang w:val="ro-RO"/>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rPr>
      <w:rFonts w:ascii="Arial" w:eastAsia="Arial" w:hAnsi="Arial" w:cs="Arial"/>
      <w:lang w:val="ro-RO"/>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rPr>
      <w:rFonts w:ascii="Arial" w:eastAsia="Arial" w:hAnsi="Arial" w:cs="Arial"/>
      <w:lang w:val="ro-RO"/>
    </w:rPr>
  </w:style>
  <w:style w:type="character" w:customStyle="1" w:styleId="10">
    <w:name w:val="見出し 1 (文字)"/>
    <w:basedOn w:val="a0"/>
    <w:link w:val="1"/>
    <w:uiPriority w:val="9"/>
    <w:rPr>
      <w:rFonts w:asciiTheme="majorHAnsi" w:eastAsiaTheme="majorEastAsia" w:hAnsiTheme="majorHAnsi" w:cstheme="majorBidi"/>
      <w:color w:val="E36C0A" w:themeColor="accent6" w:themeShade="BF"/>
      <w:sz w:val="40"/>
      <w:szCs w:val="40"/>
    </w:rPr>
  </w:style>
  <w:style w:type="character" w:customStyle="1" w:styleId="20">
    <w:name w:val="見出し 2 (文字)"/>
    <w:basedOn w:val="a0"/>
    <w:link w:val="2"/>
    <w:uiPriority w:val="9"/>
    <w:semiHidden/>
    <w:rPr>
      <w:rFonts w:asciiTheme="majorHAnsi" w:eastAsiaTheme="majorEastAsia" w:hAnsiTheme="majorHAnsi" w:cstheme="majorBidi"/>
      <w:color w:val="E36C0A" w:themeColor="accent6" w:themeShade="BF"/>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E36C0A" w:themeColor="accent6" w:themeShade="BF"/>
      <w:sz w:val="24"/>
      <w:szCs w:val="24"/>
    </w:rPr>
  </w:style>
  <w:style w:type="character" w:customStyle="1" w:styleId="40">
    <w:name w:val="見出し 4 (文字)"/>
    <w:basedOn w:val="a0"/>
    <w:link w:val="4"/>
    <w:uiPriority w:val="9"/>
    <w:semiHidden/>
    <w:rPr>
      <w:rFonts w:asciiTheme="majorHAnsi" w:eastAsiaTheme="majorEastAsia" w:hAnsiTheme="majorHAnsi" w:cstheme="majorBidi"/>
      <w:color w:val="F79646" w:themeColor="accent6"/>
      <w:sz w:val="22"/>
      <w:szCs w:val="22"/>
    </w:rPr>
  </w:style>
  <w:style w:type="character" w:customStyle="1" w:styleId="50">
    <w:name w:val="見出し 5 (文字)"/>
    <w:basedOn w:val="a0"/>
    <w:link w:val="5"/>
    <w:uiPriority w:val="9"/>
    <w:semiHidden/>
    <w:rPr>
      <w:rFonts w:asciiTheme="majorHAnsi" w:eastAsiaTheme="majorEastAsia" w:hAnsiTheme="majorHAnsi" w:cstheme="majorBidi"/>
      <w:i/>
      <w:iCs/>
      <w:color w:val="F79646" w:themeColor="accent6"/>
      <w:sz w:val="22"/>
      <w:szCs w:val="22"/>
    </w:rPr>
  </w:style>
  <w:style w:type="character" w:customStyle="1" w:styleId="60">
    <w:name w:val="見出し 6 (文字)"/>
    <w:basedOn w:val="a0"/>
    <w:link w:val="6"/>
    <w:uiPriority w:val="9"/>
    <w:semiHidden/>
    <w:rPr>
      <w:rFonts w:asciiTheme="majorHAnsi" w:eastAsiaTheme="majorEastAsia" w:hAnsiTheme="majorHAnsi" w:cstheme="majorBidi"/>
      <w:color w:val="F79646" w:themeColor="accent6"/>
    </w:rPr>
  </w:style>
  <w:style w:type="character" w:customStyle="1" w:styleId="70">
    <w:name w:val="見出し 7 (文字)"/>
    <w:basedOn w:val="a0"/>
    <w:link w:val="7"/>
    <w:uiPriority w:val="9"/>
    <w:semiHidden/>
    <w:rPr>
      <w:rFonts w:asciiTheme="majorHAnsi" w:eastAsiaTheme="majorEastAsia" w:hAnsiTheme="majorHAnsi" w:cstheme="majorBidi"/>
      <w:b/>
      <w:bCs/>
      <w:color w:val="F79646" w:themeColor="accent6"/>
    </w:rPr>
  </w:style>
  <w:style w:type="character" w:customStyle="1" w:styleId="80">
    <w:name w:val="見出し 8 (文字)"/>
    <w:basedOn w:val="a0"/>
    <w:link w:val="8"/>
    <w:uiPriority w:val="9"/>
    <w:semiHidden/>
    <w:rPr>
      <w:rFonts w:asciiTheme="majorHAnsi" w:eastAsiaTheme="majorEastAsia" w:hAnsiTheme="majorHAnsi" w:cstheme="majorBidi"/>
      <w:b/>
      <w:bCs/>
      <w:i/>
      <w:iCs/>
      <w:color w:val="F79646" w:themeColor="accent6"/>
      <w:sz w:val="20"/>
      <w:szCs w:val="20"/>
    </w:rPr>
  </w:style>
  <w:style w:type="character" w:customStyle="1" w:styleId="90">
    <w:name w:val="見出し 9 (文字)"/>
    <w:basedOn w:val="a0"/>
    <w:link w:val="9"/>
    <w:uiPriority w:val="9"/>
    <w:semiHidden/>
    <w:rPr>
      <w:rFonts w:asciiTheme="majorHAnsi" w:eastAsiaTheme="majorEastAsia" w:hAnsiTheme="majorHAnsi" w:cstheme="majorBidi"/>
      <w:i/>
      <w:iCs/>
      <w:color w:val="F79646" w:themeColor="accent6"/>
      <w:sz w:val="20"/>
      <w:szCs w:val="20"/>
    </w:rPr>
  </w:style>
  <w:style w:type="paragraph" w:styleId="ac">
    <w:name w:val="caption"/>
    <w:basedOn w:val="a"/>
    <w:next w:val="a"/>
    <w:uiPriority w:val="35"/>
    <w:semiHidden/>
    <w:unhideWhenUsed/>
    <w:qFormat/>
    <w:pPr>
      <w:spacing w:line="240" w:lineRule="auto"/>
    </w:pPr>
    <w:rPr>
      <w:b/>
      <w:bCs/>
      <w:smallCaps/>
      <w:color w:val="595959" w:themeColor="text1" w:themeTint="A6"/>
    </w:rPr>
  </w:style>
  <w:style w:type="paragraph" w:styleId="ad">
    <w:name w:val="Title"/>
    <w:basedOn w:val="a"/>
    <w:next w:val="a"/>
    <w:link w:val="ae"/>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e">
    <w:name w:val="表題 (文字)"/>
    <w:basedOn w:val="a0"/>
    <w:link w:val="ad"/>
    <w:uiPriority w:val="10"/>
    <w:rPr>
      <w:rFonts w:asciiTheme="majorHAnsi" w:eastAsiaTheme="majorEastAsia" w:hAnsiTheme="majorHAnsi" w:cstheme="majorBidi"/>
      <w:color w:val="262626" w:themeColor="text1" w:themeTint="D9"/>
      <w:spacing w:val="-15"/>
      <w:sz w:val="96"/>
      <w:szCs w:val="96"/>
    </w:rPr>
  </w:style>
  <w:style w:type="paragraph" w:styleId="af">
    <w:name w:val="Subtitle"/>
    <w:basedOn w:val="a"/>
    <w:next w:val="a"/>
    <w:link w:val="af0"/>
    <w:uiPriority w:val="11"/>
    <w:qFormat/>
    <w:pPr>
      <w:numPr>
        <w:ilvl w:val="1"/>
      </w:numPr>
      <w:spacing w:line="240" w:lineRule="auto"/>
    </w:pPr>
    <w:rPr>
      <w:rFonts w:asciiTheme="majorHAnsi" w:eastAsiaTheme="majorEastAsia" w:hAnsiTheme="majorHAnsi" w:cstheme="majorBidi"/>
      <w:sz w:val="30"/>
      <w:szCs w:val="30"/>
    </w:rPr>
  </w:style>
  <w:style w:type="character" w:customStyle="1" w:styleId="af0">
    <w:name w:val="副題 (文字)"/>
    <w:basedOn w:val="a0"/>
    <w:link w:val="af"/>
    <w:uiPriority w:val="11"/>
    <w:rPr>
      <w:rFonts w:asciiTheme="majorHAnsi" w:eastAsiaTheme="majorEastAsia" w:hAnsiTheme="majorHAnsi" w:cstheme="majorBidi"/>
      <w:sz w:val="30"/>
      <w:szCs w:val="30"/>
    </w:rPr>
  </w:style>
  <w:style w:type="character" w:styleId="af1">
    <w:name w:val="Strong"/>
    <w:basedOn w:val="a0"/>
    <w:uiPriority w:val="22"/>
    <w:qFormat/>
    <w:rPr>
      <w:b/>
      <w:bCs/>
    </w:rPr>
  </w:style>
  <w:style w:type="character" w:styleId="af2">
    <w:name w:val="Emphasis"/>
    <w:basedOn w:val="a0"/>
    <w:uiPriority w:val="20"/>
    <w:qFormat/>
    <w:rPr>
      <w:i/>
      <w:iCs/>
      <w:color w:val="F79646" w:themeColor="accent6"/>
    </w:rPr>
  </w:style>
  <w:style w:type="paragraph" w:styleId="af3">
    <w:name w:val="No Spacing"/>
    <w:uiPriority w:val="1"/>
    <w:qFormat/>
    <w:pPr>
      <w:spacing w:after="0" w:line="240" w:lineRule="auto"/>
    </w:pPr>
  </w:style>
  <w:style w:type="paragraph" w:styleId="af4">
    <w:name w:val="Quote"/>
    <w:basedOn w:val="a"/>
    <w:next w:val="a"/>
    <w:link w:val="af5"/>
    <w:uiPriority w:val="29"/>
    <w:qFormat/>
    <w:pPr>
      <w:spacing w:before="160"/>
      <w:ind w:left="720" w:right="720"/>
      <w:jc w:val="center"/>
    </w:pPr>
    <w:rPr>
      <w:i/>
      <w:iCs/>
      <w:color w:val="262626" w:themeColor="text1" w:themeTint="D9"/>
    </w:rPr>
  </w:style>
  <w:style w:type="character" w:customStyle="1" w:styleId="af5">
    <w:name w:val="引用文 (文字)"/>
    <w:basedOn w:val="a0"/>
    <w:link w:val="af4"/>
    <w:uiPriority w:val="29"/>
    <w:rPr>
      <w:i/>
      <w:iCs/>
      <w:color w:val="262626" w:themeColor="text1" w:themeTint="D9"/>
    </w:rPr>
  </w:style>
  <w:style w:type="paragraph" w:styleId="21">
    <w:name w:val="Intense Quote"/>
    <w:basedOn w:val="a"/>
    <w:next w:val="a"/>
    <w:link w:val="22"/>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22">
    <w:name w:val="引用文 2 (文字)"/>
    <w:basedOn w:val="a0"/>
    <w:link w:val="21"/>
    <w:uiPriority w:val="30"/>
    <w:rPr>
      <w:rFonts w:asciiTheme="majorHAnsi" w:eastAsiaTheme="majorEastAsia" w:hAnsiTheme="majorHAnsi" w:cstheme="majorBidi"/>
      <w:i/>
      <w:iCs/>
      <w:color w:val="F79646" w:themeColor="accent6"/>
      <w:sz w:val="32"/>
      <w:szCs w:val="32"/>
    </w:rPr>
  </w:style>
  <w:style w:type="character" w:styleId="af6">
    <w:name w:val="Subtle Emphasis"/>
    <w:basedOn w:val="a0"/>
    <w:uiPriority w:val="19"/>
    <w:qFormat/>
    <w:rPr>
      <w:i/>
      <w:iCs/>
    </w:rPr>
  </w:style>
  <w:style w:type="character" w:styleId="23">
    <w:name w:val="Intense Emphasis"/>
    <w:basedOn w:val="a0"/>
    <w:uiPriority w:val="21"/>
    <w:qFormat/>
    <w:rPr>
      <w:b/>
      <w:bCs/>
      <w:i/>
      <w:iCs/>
    </w:rPr>
  </w:style>
  <w:style w:type="character" w:styleId="af7">
    <w:name w:val="Subtle Reference"/>
    <w:basedOn w:val="a0"/>
    <w:uiPriority w:val="31"/>
    <w:qFormat/>
    <w:rPr>
      <w:smallCaps/>
      <w:color w:val="595959" w:themeColor="text1" w:themeTint="A6"/>
    </w:rPr>
  </w:style>
  <w:style w:type="character" w:styleId="24">
    <w:name w:val="Intense Reference"/>
    <w:basedOn w:val="a0"/>
    <w:uiPriority w:val="32"/>
    <w:qFormat/>
    <w:rPr>
      <w:b/>
      <w:bCs/>
      <w:smallCaps/>
      <w:color w:val="F79646" w:themeColor="accent6"/>
    </w:rPr>
  </w:style>
  <w:style w:type="character" w:styleId="af8">
    <w:name w:val="Book Title"/>
    <w:basedOn w:val="a0"/>
    <w:uiPriority w:val="33"/>
    <w:qFormat/>
    <w:rPr>
      <w:b/>
      <w:bCs/>
      <w:caps w:val="0"/>
      <w:smallCaps/>
      <w:spacing w:val="7"/>
      <w:sz w:val="21"/>
      <w:szCs w:val="21"/>
    </w:rPr>
  </w:style>
  <w:style w:type="paragraph" w:styleId="af9">
    <w:name w:val="TOC Heading"/>
    <w:basedOn w:val="1"/>
    <w:next w:val="a"/>
    <w:uiPriority w:val="39"/>
    <w:semiHidden/>
    <w:unhideWhenUsed/>
    <w:qFormat/>
    <w:pPr>
      <w:outlineLvl w:val="9"/>
    </w:pPr>
  </w:style>
  <w:style w:type="paragraph" w:styleId="afa">
    <w:name w:val="Closing"/>
    <w:basedOn w:val="a"/>
    <w:link w:val="afb"/>
    <w:uiPriority w:val="99"/>
    <w:unhideWhenUsed/>
    <w:pPr>
      <w:jc w:val="right"/>
    </w:pPr>
    <w:rPr>
      <w:rFonts w:ascii="HGｺﾞｼｯｸE" w:eastAsia="HGｺﾞｼｯｸE" w:hAnsi="HGｺﾞｼｯｸE"/>
      <w:sz w:val="24"/>
      <w:szCs w:val="24"/>
      <w:lang w:eastAsia="ja-JP"/>
    </w:rPr>
  </w:style>
  <w:style w:type="character" w:customStyle="1" w:styleId="afb">
    <w:name w:val="結語 (文字)"/>
    <w:basedOn w:val="a0"/>
    <w:link w:val="afa"/>
    <w:uiPriority w:val="99"/>
    <w:rPr>
      <w:rFonts w:ascii="HGｺﾞｼｯｸE" w:eastAsia="HGｺﾞｼｯｸE" w:hAnsi="HGｺﾞｼｯｸ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39619">
      <w:bodyDiv w:val="1"/>
      <w:marLeft w:val="0"/>
      <w:marRight w:val="0"/>
      <w:marTop w:val="0"/>
      <w:marBottom w:val="0"/>
      <w:divBdr>
        <w:top w:val="none" w:sz="0" w:space="0" w:color="auto"/>
        <w:left w:val="none" w:sz="0" w:space="0" w:color="auto"/>
        <w:bottom w:val="none" w:sz="0" w:space="0" w:color="auto"/>
        <w:right w:val="none" w:sz="0" w:space="0" w:color="auto"/>
      </w:divBdr>
    </w:div>
    <w:div w:id="178962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78F1-714A-45A0-BCB0-962265B3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4</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s15tÏÏå</vt:lpstr>
    </vt:vector>
  </TitlesOfParts>
  <Company>京成自動車工業株式会社</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s15tÏÏå</dc:title>
  <dc:creator>kiminobu.ito</dc:creator>
  <cp:lastModifiedBy>井上 政嗣</cp:lastModifiedBy>
  <cp:revision>52</cp:revision>
  <cp:lastPrinted>2022-12-09T02:19:00Z</cp:lastPrinted>
  <dcterms:created xsi:type="dcterms:W3CDTF">2022-11-21T02:33:00Z</dcterms:created>
  <dcterms:modified xsi:type="dcterms:W3CDTF">2023-03-06T02:26:00Z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LastSaved">
    <vt:filetime>2022-09-15T00:00:00Z</vt:filetime>
  </property>
</Properties>
</file>